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F91D17">
      <w:pPr>
        <w:ind w:firstLineChars="495" w:firstLine="1590"/>
        <w:rPr>
          <w:rFonts w:ascii="宋体" w:hAnsi="宋体" w:cs="宋体"/>
          <w:b/>
          <w:kern w:val="0"/>
          <w:sz w:val="32"/>
          <w:szCs w:val="32"/>
        </w:rPr>
      </w:pPr>
      <w:r>
        <w:rPr>
          <w:rFonts w:ascii="宋体" w:hAnsi="宋体" w:cs="宋体" w:hint="eastAsia"/>
          <w:b/>
          <w:kern w:val="0"/>
          <w:sz w:val="32"/>
          <w:szCs w:val="32"/>
        </w:rPr>
        <w:t>项目名称：</w:t>
      </w:r>
      <w:r w:rsidR="00160FFA">
        <w:rPr>
          <w:rFonts w:ascii="宋体" w:hAnsi="宋体" w:cs="宋体" w:hint="eastAsia"/>
          <w:b/>
          <w:kern w:val="0"/>
          <w:sz w:val="32"/>
          <w:szCs w:val="32"/>
        </w:rPr>
        <w:t>泰安市中心医院</w:t>
      </w:r>
      <w:r w:rsidR="006C6E39">
        <w:rPr>
          <w:rFonts w:ascii="宋体" w:hAnsi="宋体" w:cs="宋体" w:hint="eastAsia"/>
          <w:b/>
          <w:kern w:val="0"/>
          <w:sz w:val="32"/>
          <w:szCs w:val="32"/>
        </w:rPr>
        <w:t>保卫科相关监控设备</w:t>
      </w:r>
    </w:p>
    <w:p w:rsidR="00AF405F" w:rsidRPr="00AD5CE0" w:rsidRDefault="00AF405F" w:rsidP="00F91D17">
      <w:pPr>
        <w:ind w:firstLineChars="495" w:firstLine="1590"/>
        <w:rPr>
          <w:rFonts w:ascii="宋体" w:hAnsi="宋体" w:cs="宋体"/>
          <w:b/>
          <w:kern w:val="0"/>
          <w:sz w:val="32"/>
          <w:szCs w:val="32"/>
        </w:rPr>
      </w:pPr>
      <w:r>
        <w:rPr>
          <w:rFonts w:ascii="宋体" w:hAnsi="宋体" w:cs="宋体" w:hint="eastAsia"/>
          <w:b/>
          <w:kern w:val="0"/>
          <w:sz w:val="32"/>
          <w:szCs w:val="32"/>
        </w:rPr>
        <w:t>项目编号：</w:t>
      </w:r>
      <w:r w:rsidR="006C6E39">
        <w:rPr>
          <w:rFonts w:ascii="宋体" w:hAnsi="宋体" w:cs="宋体" w:hint="eastAsia"/>
          <w:b/>
          <w:kern w:val="0"/>
          <w:sz w:val="32"/>
          <w:szCs w:val="32"/>
        </w:rPr>
        <w:t>2020-H-59</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6C6E39">
        <w:rPr>
          <w:rStyle w:val="a3"/>
          <w:rFonts w:ascii="宋体" w:hAnsi="宋体" w:hint="eastAsia"/>
          <w:b/>
          <w:sz w:val="30"/>
          <w:szCs w:val="30"/>
        </w:rPr>
        <w:t>2020年10月15日</w:t>
      </w:r>
    </w:p>
    <w:p w:rsidR="00763977" w:rsidRPr="006C6E39"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Default="00AF405F" w:rsidP="00E11535">
            <w:pPr>
              <w:spacing w:line="360" w:lineRule="exact"/>
              <w:rPr>
                <w:rFonts w:ascii="宋体" w:hAnsi="宋体" w:cs="宋体" w:hint="eastAsia"/>
                <w:b/>
                <w:kern w:val="0"/>
                <w:sz w:val="28"/>
                <w:szCs w:val="28"/>
              </w:rPr>
            </w:pPr>
            <w:r>
              <w:rPr>
                <w:rFonts w:ascii="宋体" w:hAnsi="宋体" w:cs="宋体" w:hint="eastAsia"/>
                <w:kern w:val="0"/>
                <w:sz w:val="24"/>
              </w:rPr>
              <w:t>项目名称：</w:t>
            </w:r>
            <w:r w:rsidR="00160FFA">
              <w:rPr>
                <w:rFonts w:ascii="宋体" w:hAnsi="宋体" w:cs="宋体" w:hint="eastAsia"/>
                <w:b/>
                <w:kern w:val="0"/>
                <w:sz w:val="28"/>
                <w:szCs w:val="28"/>
              </w:rPr>
              <w:t>泰安市中心医院</w:t>
            </w:r>
            <w:r w:rsidR="006C6E39">
              <w:rPr>
                <w:rFonts w:ascii="宋体" w:hAnsi="宋体" w:cs="宋体" w:hint="eastAsia"/>
                <w:b/>
                <w:kern w:val="0"/>
                <w:sz w:val="28"/>
                <w:szCs w:val="28"/>
              </w:rPr>
              <w:t>保卫科相关监控设备</w:t>
            </w:r>
          </w:p>
          <w:p w:rsidR="006C6E39" w:rsidRPr="00B45FFB" w:rsidRDefault="006C6E39" w:rsidP="00E11535">
            <w:pPr>
              <w:spacing w:line="360" w:lineRule="exact"/>
              <w:rPr>
                <w:rFonts w:ascii="宋体" w:hAnsi="宋体" w:cs="宋体"/>
                <w:b/>
                <w:kern w:val="0"/>
                <w:sz w:val="28"/>
                <w:szCs w:val="28"/>
              </w:rPr>
            </w:pPr>
            <w:r>
              <w:rPr>
                <w:rFonts w:ascii="宋体" w:hAnsi="宋体" w:cs="宋体" w:hint="eastAsia"/>
                <w:b/>
                <w:kern w:val="0"/>
                <w:sz w:val="28"/>
                <w:szCs w:val="28"/>
              </w:rPr>
              <w:t>A包：</w:t>
            </w:r>
            <w:r w:rsidRPr="006C6E39">
              <w:rPr>
                <w:rFonts w:ascii="宋体" w:hAnsi="宋体" w:cs="宋体" w:hint="eastAsia"/>
                <w:b/>
                <w:kern w:val="0"/>
                <w:sz w:val="28"/>
                <w:szCs w:val="28"/>
              </w:rPr>
              <w:t>监控客户端 B</w:t>
            </w:r>
            <w:r>
              <w:rPr>
                <w:rFonts w:ascii="宋体" w:hAnsi="宋体" w:cs="宋体" w:hint="eastAsia"/>
                <w:b/>
                <w:kern w:val="0"/>
                <w:sz w:val="28"/>
                <w:szCs w:val="28"/>
              </w:rPr>
              <w:t>包：</w:t>
            </w:r>
            <w:r w:rsidRPr="006C6E39">
              <w:rPr>
                <w:rFonts w:ascii="宋体" w:hAnsi="宋体" w:cs="宋体" w:hint="eastAsia"/>
                <w:b/>
                <w:kern w:val="0"/>
                <w:sz w:val="28"/>
                <w:szCs w:val="28"/>
              </w:rPr>
              <w:t>视频监控运维设备 C</w:t>
            </w:r>
            <w:r>
              <w:rPr>
                <w:rFonts w:ascii="宋体" w:hAnsi="宋体" w:cs="宋体" w:hint="eastAsia"/>
                <w:b/>
                <w:kern w:val="0"/>
                <w:sz w:val="28"/>
                <w:szCs w:val="28"/>
              </w:rPr>
              <w:t>包：</w:t>
            </w:r>
            <w:r w:rsidRPr="006C6E39">
              <w:rPr>
                <w:rFonts w:ascii="宋体" w:hAnsi="宋体" w:cs="宋体" w:hint="eastAsia"/>
                <w:b/>
                <w:kern w:val="0"/>
                <w:sz w:val="28"/>
                <w:szCs w:val="28"/>
              </w:rPr>
              <w:t>服务器 D</w:t>
            </w:r>
            <w:r>
              <w:rPr>
                <w:rFonts w:ascii="宋体" w:hAnsi="宋体" w:cs="宋体" w:hint="eastAsia"/>
                <w:b/>
                <w:kern w:val="0"/>
                <w:sz w:val="28"/>
                <w:szCs w:val="28"/>
              </w:rPr>
              <w:t>包：</w:t>
            </w:r>
            <w:r w:rsidRPr="006C6E39">
              <w:rPr>
                <w:rFonts w:ascii="宋体" w:hAnsi="宋体" w:cs="宋体" w:hint="eastAsia"/>
                <w:b/>
                <w:kern w:val="0"/>
                <w:sz w:val="28"/>
                <w:szCs w:val="28"/>
              </w:rPr>
              <w:t>存储硬盘</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6C6E39">
              <w:rPr>
                <w:rFonts w:ascii="宋体" w:hAnsi="宋体" w:cs="宋体" w:hint="eastAsia"/>
                <w:b/>
                <w:kern w:val="0"/>
                <w:sz w:val="24"/>
              </w:rPr>
              <w:t>2020年10月15日</w:t>
            </w:r>
            <w:r w:rsidR="00CC7FD9" w:rsidRPr="000820B6">
              <w:rPr>
                <w:rFonts w:ascii="宋体" w:hAnsi="宋体" w:cs="宋体" w:hint="eastAsia"/>
                <w:kern w:val="0"/>
                <w:sz w:val="24"/>
              </w:rPr>
              <w:t>开始起上午8：00--11：30，下午2:30—5:00至</w:t>
            </w:r>
            <w:r w:rsidR="006C6E39">
              <w:rPr>
                <w:rFonts w:ascii="宋体" w:hAnsi="宋体" w:cs="宋体" w:hint="eastAsia"/>
                <w:b/>
                <w:kern w:val="0"/>
                <w:sz w:val="24"/>
              </w:rPr>
              <w:t>2020年10月22日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6C6E39">
              <w:rPr>
                <w:rFonts w:ascii="宋体" w:hAnsi="宋体" w:cs="宋体" w:hint="eastAsia"/>
                <w:b/>
                <w:kern w:val="0"/>
                <w:sz w:val="24"/>
              </w:rPr>
              <w:t>2020年10月22日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6C6E39">
              <w:rPr>
                <w:rFonts w:ascii="宋体" w:hAnsi="宋体" w:hint="eastAsia"/>
                <w:sz w:val="24"/>
              </w:rPr>
              <w:t>刘</w:t>
            </w:r>
            <w:r w:rsidR="00AF405F">
              <w:rPr>
                <w:rFonts w:ascii="宋体" w:hAnsi="宋体" w:hint="eastAsia"/>
                <w:sz w:val="24"/>
              </w:rPr>
              <w:t>老师</w:t>
            </w:r>
            <w:r w:rsidR="00A2719B">
              <w:rPr>
                <w:rFonts w:ascii="宋体" w:hAnsi="宋体" w:hint="eastAsia"/>
                <w:sz w:val="24"/>
              </w:rPr>
              <w:t xml:space="preserve"> 电话：</w:t>
            </w:r>
            <w:r w:rsidR="006C6E39">
              <w:rPr>
                <w:rFonts w:ascii="宋体" w:hAnsi="宋体" w:cs="宋体" w:hint="eastAsia"/>
                <w:kern w:val="0"/>
                <w:sz w:val="24"/>
              </w:rPr>
              <w:t>0538-6298221</w:t>
            </w:r>
          </w:p>
          <w:p w:rsidR="00170DD9" w:rsidRP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6C6E39">
              <w:rPr>
                <w:rFonts w:ascii="宋体" w:hAnsi="宋体" w:cs="宋体" w:hint="eastAsia"/>
                <w:kern w:val="0"/>
                <w:sz w:val="24"/>
              </w:rPr>
              <w:t>吴</w:t>
            </w:r>
            <w:r w:rsidR="00552126">
              <w:rPr>
                <w:rFonts w:ascii="宋体" w:hAnsi="宋体" w:cs="宋体" w:hint="eastAsia"/>
                <w:kern w:val="0"/>
                <w:sz w:val="24"/>
              </w:rPr>
              <w:t>老师</w:t>
            </w:r>
            <w:r w:rsidR="00A2719B" w:rsidRPr="00A2719B">
              <w:rPr>
                <w:rFonts w:ascii="宋体" w:hAnsi="宋体" w:cs="宋体" w:hint="eastAsia"/>
                <w:kern w:val="0"/>
                <w:sz w:val="24"/>
              </w:rPr>
              <w:t xml:space="preserve"> 电话：</w:t>
            </w:r>
            <w:r w:rsidR="006C6E39">
              <w:rPr>
                <w:rFonts w:ascii="宋体" w:hAnsi="宋体" w:cs="宋体" w:hint="eastAsia"/>
                <w:kern w:val="0"/>
                <w:sz w:val="24"/>
              </w:rPr>
              <w:t>0538-629824</w:t>
            </w:r>
            <w:r w:rsidR="00FA122B">
              <w:rPr>
                <w:rFonts w:ascii="宋体" w:hAnsi="宋体" w:cs="宋体" w:hint="eastAsia"/>
                <w:kern w:val="0"/>
                <w:sz w:val="24"/>
              </w:rPr>
              <w:t>6</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160FFA">
        <w:rPr>
          <w:rFonts w:ascii="宋体" w:hAnsi="宋体" w:cs="宋体" w:hint="eastAsia"/>
          <w:b/>
          <w:kern w:val="0"/>
          <w:sz w:val="24"/>
        </w:rPr>
        <w:t>泰安市中心医院</w:t>
      </w:r>
      <w:r w:rsidR="006C6E39">
        <w:rPr>
          <w:rFonts w:ascii="宋体" w:hAnsi="宋体" w:cs="宋体" w:hint="eastAsia"/>
          <w:b/>
          <w:kern w:val="0"/>
          <w:sz w:val="24"/>
        </w:rPr>
        <w:t>保卫科相关监控设备</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6C6E39">
        <w:rPr>
          <w:rFonts w:ascii="宋体" w:hAnsi="宋体" w:hint="eastAsia"/>
          <w:sz w:val="24"/>
        </w:rPr>
        <w:t>2020-H-59</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160FFA">
        <w:rPr>
          <w:rFonts w:ascii="宋体" w:hAnsi="宋体" w:cs="宋体" w:hint="eastAsia"/>
          <w:kern w:val="0"/>
          <w:sz w:val="24"/>
        </w:rPr>
        <w:t>泰安市中心医院</w:t>
      </w:r>
      <w:r w:rsidR="006C6E39">
        <w:rPr>
          <w:rFonts w:ascii="宋体" w:hAnsi="宋体" w:cs="宋体" w:hint="eastAsia"/>
          <w:kern w:val="0"/>
          <w:sz w:val="24"/>
        </w:rPr>
        <w:t>保卫科相关监控设备</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6C6E39">
        <w:rPr>
          <w:rFonts w:ascii="宋体" w:hAnsi="宋体" w:hint="eastAsia"/>
          <w:sz w:val="24"/>
        </w:rPr>
        <w:t>2020-H-59</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6C6E39">
        <w:rPr>
          <w:rFonts w:ascii="宋体" w:hAnsi="宋体" w:cs="宋体" w:hint="eastAsia"/>
          <w:b/>
          <w:kern w:val="0"/>
          <w:sz w:val="24"/>
        </w:rPr>
        <w:t>2020年10月15日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6C6E39">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6C6E39">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160FFA">
        <w:rPr>
          <w:rFonts w:hint="eastAsia"/>
          <w:b/>
          <w:sz w:val="32"/>
          <w:szCs w:val="32"/>
        </w:rPr>
        <w:t>泰安市中心医院</w:t>
      </w:r>
      <w:r w:rsidR="006C6E39">
        <w:rPr>
          <w:rFonts w:hint="eastAsia"/>
          <w:b/>
          <w:sz w:val="32"/>
          <w:szCs w:val="32"/>
        </w:rPr>
        <w:t>保卫科相关监控设备</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552126" w:rsidRPr="0080341A" w:rsidRDefault="00160FFA" w:rsidP="0080341A">
      <w:pPr>
        <w:spacing w:line="480" w:lineRule="exact"/>
        <w:ind w:firstLineChars="196" w:firstLine="630"/>
        <w:rPr>
          <w:b/>
          <w:sz w:val="32"/>
          <w:szCs w:val="32"/>
        </w:rPr>
      </w:pPr>
      <w:r>
        <w:rPr>
          <w:rFonts w:hint="eastAsia"/>
          <w:b/>
          <w:sz w:val="32"/>
          <w:szCs w:val="32"/>
        </w:rPr>
        <w:t>泰安市中心医院</w:t>
      </w:r>
      <w:r w:rsidR="006C6E39">
        <w:rPr>
          <w:rFonts w:hint="eastAsia"/>
          <w:b/>
          <w:sz w:val="32"/>
          <w:szCs w:val="32"/>
        </w:rPr>
        <w:t>保卫科相关监控设备</w:t>
      </w:r>
      <w:r w:rsidR="005C3107">
        <w:rPr>
          <w:rFonts w:hint="eastAsia"/>
          <w:b/>
          <w:sz w:val="32"/>
          <w:szCs w:val="32"/>
        </w:rPr>
        <w:t>参数</w:t>
      </w:r>
      <w:r w:rsidR="00742DAB">
        <w:rPr>
          <w:rFonts w:hint="eastAsia"/>
          <w:b/>
          <w:sz w:val="32"/>
          <w:szCs w:val="32"/>
        </w:rPr>
        <w:t>要求</w:t>
      </w:r>
    </w:p>
    <w:p w:rsidR="007170A9" w:rsidRPr="00552126" w:rsidRDefault="007170A9" w:rsidP="00622023">
      <w:pPr>
        <w:spacing w:line="480" w:lineRule="exact"/>
        <w:jc w:val="center"/>
        <w:rPr>
          <w:rFonts w:ascii="宋体" w:hAnsi="宋体" w:cs="宋体"/>
          <w:b/>
          <w:bCs/>
          <w:kern w:val="0"/>
          <w:sz w:val="30"/>
          <w:szCs w:val="30"/>
        </w:rPr>
      </w:pPr>
    </w:p>
    <w:p w:rsidR="0080341A" w:rsidRDefault="00AD1AC9" w:rsidP="0080341A">
      <w:pPr>
        <w:spacing w:line="480" w:lineRule="exact"/>
        <w:rPr>
          <w:rFonts w:ascii="宋体" w:hAnsi="宋体" w:cs="宋体" w:hint="eastAsia"/>
          <w:b/>
          <w:bCs/>
          <w:kern w:val="0"/>
          <w:sz w:val="28"/>
          <w:szCs w:val="28"/>
        </w:rPr>
      </w:pPr>
      <w:r>
        <w:rPr>
          <w:rFonts w:ascii="宋体" w:hAnsi="宋体" w:cs="宋体" w:hint="eastAsia"/>
          <w:b/>
          <w:bCs/>
          <w:kern w:val="0"/>
          <w:sz w:val="28"/>
          <w:szCs w:val="28"/>
        </w:rPr>
        <w:t>A包：</w:t>
      </w:r>
      <w:r w:rsidRPr="00AD1AC9">
        <w:rPr>
          <w:rFonts w:ascii="宋体" w:hAnsi="宋体" w:cs="宋体" w:hint="eastAsia"/>
          <w:b/>
          <w:bCs/>
          <w:kern w:val="0"/>
          <w:sz w:val="28"/>
          <w:szCs w:val="28"/>
        </w:rPr>
        <w:t>监控客户端</w:t>
      </w:r>
      <w:r>
        <w:rPr>
          <w:rFonts w:ascii="宋体" w:hAnsi="宋体" w:cs="宋体" w:hint="eastAsia"/>
          <w:b/>
          <w:bCs/>
          <w:kern w:val="0"/>
          <w:sz w:val="28"/>
          <w:szCs w:val="28"/>
        </w:rPr>
        <w:t>参数</w:t>
      </w:r>
    </w:p>
    <w:p w:rsidR="00AD1AC9" w:rsidRDefault="00AD1AC9" w:rsidP="00AD1AC9">
      <w:pPr>
        <w:spacing w:line="480" w:lineRule="exact"/>
        <w:ind w:firstLineChars="247" w:firstLine="744"/>
        <w:rPr>
          <w:rFonts w:ascii="宋体" w:hAnsi="宋体" w:cs="宋体" w:hint="eastAsia"/>
          <w:b/>
          <w:bCs/>
          <w:kern w:val="0"/>
          <w:sz w:val="30"/>
          <w:szCs w:val="30"/>
        </w:rPr>
      </w:pPr>
      <w:r w:rsidRPr="00AD1AC9">
        <w:rPr>
          <w:rFonts w:ascii="宋体" w:hAnsi="宋体" w:cs="宋体" w:hint="eastAsia"/>
          <w:b/>
          <w:bCs/>
          <w:kern w:val="0"/>
          <w:sz w:val="30"/>
          <w:szCs w:val="30"/>
        </w:rPr>
        <w:t>监控客户端：5套；CPU I7  8核，内存≥8G，硬盘≥1T，固态硬盘≥256G，独立显卡≥2G，显示器≥24寸，含综合安防管理平台客户端软件。</w:t>
      </w:r>
    </w:p>
    <w:p w:rsidR="00AD1AC9" w:rsidRDefault="00AD1AC9" w:rsidP="00AD1AC9">
      <w:pPr>
        <w:spacing w:line="480" w:lineRule="exact"/>
        <w:rPr>
          <w:rFonts w:ascii="宋体" w:hAnsi="宋体" w:cs="宋体" w:hint="eastAsia"/>
          <w:b/>
          <w:bCs/>
          <w:kern w:val="0"/>
          <w:sz w:val="28"/>
          <w:szCs w:val="28"/>
        </w:rPr>
      </w:pPr>
      <w:r w:rsidRPr="00AD1AC9">
        <w:rPr>
          <w:rFonts w:ascii="宋体" w:hAnsi="宋体" w:cs="宋体" w:hint="eastAsia"/>
          <w:b/>
          <w:bCs/>
          <w:kern w:val="0"/>
          <w:sz w:val="30"/>
          <w:szCs w:val="30"/>
        </w:rPr>
        <w:t>B</w:t>
      </w:r>
      <w:r>
        <w:rPr>
          <w:rFonts w:ascii="宋体" w:hAnsi="宋体" w:cs="宋体" w:hint="eastAsia"/>
          <w:b/>
          <w:bCs/>
          <w:kern w:val="0"/>
          <w:sz w:val="30"/>
          <w:szCs w:val="30"/>
        </w:rPr>
        <w:t>包：</w:t>
      </w:r>
      <w:r w:rsidRPr="00AD1AC9">
        <w:rPr>
          <w:rFonts w:ascii="宋体" w:hAnsi="宋体" w:cs="宋体" w:hint="eastAsia"/>
          <w:b/>
          <w:bCs/>
          <w:kern w:val="0"/>
          <w:sz w:val="30"/>
          <w:szCs w:val="30"/>
        </w:rPr>
        <w:t>视频监控运维设备</w:t>
      </w:r>
      <w:r>
        <w:rPr>
          <w:rFonts w:ascii="宋体" w:hAnsi="宋体" w:cs="宋体" w:hint="eastAsia"/>
          <w:b/>
          <w:bCs/>
          <w:kern w:val="0"/>
          <w:sz w:val="28"/>
          <w:szCs w:val="28"/>
        </w:rPr>
        <w:t>参数</w:t>
      </w:r>
    </w:p>
    <w:p w:rsidR="00AD1AC9" w:rsidRPr="00337EDE" w:rsidRDefault="00AD1AC9" w:rsidP="00AD1AC9">
      <w:pPr>
        <w:snapToGrid w:val="0"/>
        <w:spacing w:line="0" w:lineRule="atLeast"/>
        <w:ind w:firstLineChars="200" w:firstLine="560"/>
        <w:rPr>
          <w:rFonts w:eastAsia="仿宋_GB2312"/>
          <w:sz w:val="28"/>
          <w:szCs w:val="28"/>
        </w:rPr>
      </w:pPr>
      <w:r w:rsidRPr="00337EDE">
        <w:rPr>
          <w:rFonts w:eastAsia="仿宋_GB2312"/>
          <w:sz w:val="28"/>
          <w:szCs w:val="28"/>
        </w:rPr>
        <w:t>视频监控运维设备：</w:t>
      </w:r>
      <w:r w:rsidRPr="00337EDE">
        <w:rPr>
          <w:rFonts w:eastAsia="仿宋_GB2312"/>
          <w:sz w:val="28"/>
          <w:szCs w:val="28"/>
        </w:rPr>
        <w:t>1</w:t>
      </w:r>
      <w:r w:rsidRPr="00337EDE">
        <w:rPr>
          <w:rFonts w:eastAsia="仿宋_GB2312"/>
          <w:sz w:val="28"/>
          <w:szCs w:val="28"/>
        </w:rPr>
        <w:t>套；</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①</w:t>
      </w:r>
      <w:r w:rsidRPr="00337EDE">
        <w:rPr>
          <w:rFonts w:eastAsia="仿宋_GB2312"/>
          <w:sz w:val="28"/>
          <w:szCs w:val="28"/>
        </w:rPr>
        <w:t>系统对视频监控系统中摄像机、网络传输设备、后端管理设备等运行信息进行采集，能自动提示各种故障信息，提供设备管理、设备及链路监测、视频质量检测、可视化展现、巡检管理、报警等运维管理应用功能；</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②</w:t>
      </w:r>
      <w:r w:rsidRPr="00337EDE">
        <w:rPr>
          <w:rFonts w:eastAsia="仿宋_GB2312"/>
          <w:sz w:val="28"/>
          <w:szCs w:val="28"/>
        </w:rPr>
        <w:t>支持守护进程、断线检测、地图导航；支持大数据量冲击时采取智能策略，丢弃部分重复、非关键性报警，抑制报警数量；</w:t>
      </w:r>
      <w:r w:rsidRPr="00337EDE">
        <w:rPr>
          <w:rFonts w:eastAsia="仿宋_GB2312"/>
          <w:sz w:val="28"/>
          <w:szCs w:val="28"/>
        </w:rPr>
        <w:t xml:space="preserve"> </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③</w:t>
      </w:r>
      <w:r w:rsidRPr="00337EDE">
        <w:rPr>
          <w:rFonts w:eastAsia="仿宋_GB2312"/>
          <w:sz w:val="28"/>
          <w:szCs w:val="28"/>
        </w:rPr>
        <w:t>支持按照时间、录像保存天数和关键字进行查询录像；</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④</w:t>
      </w:r>
      <w:r w:rsidRPr="00337EDE">
        <w:rPr>
          <w:rFonts w:eastAsia="仿宋_GB2312"/>
          <w:sz w:val="28"/>
          <w:szCs w:val="28"/>
        </w:rPr>
        <w:t>报警管理：支持实时报警自定义开启和关闭实时刷新功能，实时报警产生声音告警；支持设备上下线、平台服务上下线和异常诊断结果实时报警；</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⑤</w:t>
      </w:r>
      <w:r w:rsidRPr="00337EDE">
        <w:rPr>
          <w:rFonts w:eastAsia="仿宋_GB2312"/>
          <w:sz w:val="28"/>
          <w:szCs w:val="28"/>
        </w:rPr>
        <w:t>支持拓扑图元素与平台资源绑定并显示状态，且支持子拓扑图展现；</w:t>
      </w:r>
      <w:r w:rsidRPr="00337EDE">
        <w:rPr>
          <w:rFonts w:eastAsia="仿宋_GB2312"/>
          <w:sz w:val="28"/>
          <w:szCs w:val="28"/>
        </w:rPr>
        <w:t xml:space="preserve"> </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⑥</w:t>
      </w:r>
      <w:r w:rsidRPr="00337EDE">
        <w:rPr>
          <w:rFonts w:eastAsia="仿宋_GB2312"/>
          <w:sz w:val="28"/>
          <w:szCs w:val="28"/>
        </w:rPr>
        <w:t>设备状态检测：支持对系统中摄像机、编码器、报警主机、硬件服务器、平台、智能设备、矩阵设备、网络设备、存储设备、卡口设备、设备录像、平台服务的状态检测；</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⑦</w:t>
      </w:r>
      <w:r w:rsidRPr="00337EDE">
        <w:rPr>
          <w:rFonts w:eastAsia="仿宋_GB2312"/>
          <w:sz w:val="28"/>
          <w:szCs w:val="28"/>
        </w:rPr>
        <w:t>支持按照所属组织、在线状态、维修状态、确认状态、异常类型、相机类型、诊断状态、诊断预案关键字等多条件查询，且支持全部导出和选中导出查询结果；</w:t>
      </w:r>
    </w:p>
    <w:p w:rsidR="00AD1AC9" w:rsidRDefault="00AD1AC9" w:rsidP="00AD1AC9">
      <w:pPr>
        <w:spacing w:line="480" w:lineRule="exact"/>
        <w:rPr>
          <w:rFonts w:ascii="宋体" w:hAnsi="宋体" w:cs="宋体" w:hint="eastAsia"/>
          <w:b/>
          <w:bCs/>
          <w:kern w:val="0"/>
          <w:sz w:val="28"/>
          <w:szCs w:val="28"/>
        </w:rPr>
      </w:pPr>
      <w:r w:rsidRPr="00AD1AC9">
        <w:rPr>
          <w:rFonts w:ascii="宋体" w:hAnsi="宋体" w:cs="宋体" w:hint="eastAsia"/>
          <w:b/>
          <w:bCs/>
          <w:kern w:val="0"/>
          <w:sz w:val="30"/>
          <w:szCs w:val="30"/>
        </w:rPr>
        <w:t>C</w:t>
      </w:r>
      <w:r>
        <w:rPr>
          <w:rFonts w:ascii="宋体" w:hAnsi="宋体" w:cs="宋体" w:hint="eastAsia"/>
          <w:b/>
          <w:bCs/>
          <w:kern w:val="0"/>
          <w:sz w:val="30"/>
          <w:szCs w:val="30"/>
        </w:rPr>
        <w:t>包：</w:t>
      </w:r>
      <w:r w:rsidRPr="00AD1AC9">
        <w:rPr>
          <w:rFonts w:ascii="宋体" w:hAnsi="宋体" w:cs="宋体" w:hint="eastAsia"/>
          <w:b/>
          <w:bCs/>
          <w:kern w:val="0"/>
          <w:sz w:val="30"/>
          <w:szCs w:val="30"/>
        </w:rPr>
        <w:t>服务器</w:t>
      </w:r>
      <w:r>
        <w:rPr>
          <w:rFonts w:ascii="宋体" w:hAnsi="宋体" w:cs="宋体" w:hint="eastAsia"/>
          <w:b/>
          <w:bCs/>
          <w:kern w:val="0"/>
          <w:sz w:val="28"/>
          <w:szCs w:val="28"/>
        </w:rPr>
        <w:t>参数</w:t>
      </w:r>
    </w:p>
    <w:p w:rsidR="00AD1AC9" w:rsidRPr="00337EDE" w:rsidRDefault="00AD1AC9" w:rsidP="00AD1AC9">
      <w:pPr>
        <w:snapToGrid w:val="0"/>
        <w:spacing w:line="0" w:lineRule="atLeast"/>
        <w:ind w:firstLineChars="200" w:firstLine="560"/>
        <w:rPr>
          <w:rFonts w:eastAsia="仿宋_GB2312"/>
          <w:sz w:val="28"/>
          <w:szCs w:val="28"/>
        </w:rPr>
      </w:pPr>
      <w:r w:rsidRPr="00337EDE">
        <w:rPr>
          <w:rFonts w:eastAsia="仿宋_GB2312"/>
          <w:sz w:val="28"/>
          <w:szCs w:val="28"/>
        </w:rPr>
        <w:t>4</w:t>
      </w:r>
      <w:r w:rsidRPr="00337EDE">
        <w:rPr>
          <w:rFonts w:eastAsia="仿宋_GB2312"/>
          <w:sz w:val="28"/>
          <w:szCs w:val="28"/>
        </w:rPr>
        <w:t>、服务器：</w:t>
      </w:r>
      <w:r w:rsidRPr="00337EDE">
        <w:rPr>
          <w:rFonts w:eastAsia="仿宋_GB2312"/>
          <w:sz w:val="28"/>
          <w:szCs w:val="28"/>
        </w:rPr>
        <w:t>2</w:t>
      </w:r>
      <w:r w:rsidRPr="00337EDE">
        <w:rPr>
          <w:rFonts w:eastAsia="仿宋_GB2312"/>
          <w:sz w:val="28"/>
          <w:szCs w:val="28"/>
        </w:rPr>
        <w:t>台；</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①</w:t>
      </w:r>
      <w:r w:rsidRPr="00337EDE">
        <w:rPr>
          <w:rFonts w:eastAsia="仿宋_GB2312"/>
          <w:sz w:val="28"/>
          <w:szCs w:val="28"/>
        </w:rPr>
        <w:t>2U</w:t>
      </w:r>
      <w:r w:rsidRPr="00337EDE">
        <w:rPr>
          <w:rFonts w:eastAsia="仿宋_GB2312"/>
          <w:sz w:val="28"/>
          <w:szCs w:val="28"/>
        </w:rPr>
        <w:t>双路标准机架式服务器；</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②</w:t>
      </w:r>
      <w:r w:rsidRPr="00337EDE">
        <w:rPr>
          <w:rFonts w:eastAsia="仿宋_GB2312"/>
          <w:sz w:val="28"/>
          <w:szCs w:val="28"/>
        </w:rPr>
        <w:t>CPU</w:t>
      </w:r>
      <w:r w:rsidRPr="00337EDE">
        <w:rPr>
          <w:rFonts w:eastAsia="仿宋_GB2312"/>
          <w:sz w:val="28"/>
          <w:szCs w:val="28"/>
        </w:rPr>
        <w:t>：</w:t>
      </w:r>
      <w:r w:rsidRPr="00337EDE">
        <w:rPr>
          <w:rFonts w:eastAsia="仿宋_GB2312"/>
          <w:sz w:val="28"/>
          <w:szCs w:val="28"/>
        </w:rPr>
        <w:t>10</w:t>
      </w:r>
      <w:r w:rsidRPr="00337EDE">
        <w:rPr>
          <w:rFonts w:eastAsia="仿宋_GB2312"/>
          <w:sz w:val="28"/>
          <w:szCs w:val="28"/>
        </w:rPr>
        <w:t>核，</w:t>
      </w:r>
      <w:r w:rsidRPr="00337EDE">
        <w:rPr>
          <w:rFonts w:eastAsia="仿宋_GB2312"/>
          <w:sz w:val="28"/>
          <w:szCs w:val="28"/>
        </w:rPr>
        <w:t>2.2GHz</w:t>
      </w:r>
      <w:r w:rsidRPr="00337EDE">
        <w:rPr>
          <w:rFonts w:eastAsia="仿宋_GB2312"/>
          <w:sz w:val="28"/>
          <w:szCs w:val="28"/>
        </w:rPr>
        <w:t>；</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③</w:t>
      </w:r>
      <w:r w:rsidRPr="00337EDE">
        <w:rPr>
          <w:rFonts w:eastAsia="仿宋_GB2312"/>
          <w:sz w:val="28"/>
          <w:szCs w:val="28"/>
        </w:rPr>
        <w:t>内存：</w:t>
      </w:r>
      <w:smartTag w:uri="urn:schemas-microsoft-com:office:smarttags" w:element="chmetcnv">
        <w:smartTagPr>
          <w:attr w:name="UnitName" w:val="g"/>
          <w:attr w:name="SourceValue" w:val="64"/>
          <w:attr w:name="HasSpace" w:val="False"/>
          <w:attr w:name="Negative" w:val="False"/>
          <w:attr w:name="NumberType" w:val="1"/>
          <w:attr w:name="TCSC" w:val="0"/>
        </w:smartTagPr>
        <w:r w:rsidRPr="00337EDE">
          <w:rPr>
            <w:rFonts w:eastAsia="仿宋_GB2312"/>
            <w:sz w:val="28"/>
            <w:szCs w:val="28"/>
          </w:rPr>
          <w:t>64G</w:t>
        </w:r>
      </w:smartTag>
      <w:r w:rsidRPr="00337EDE">
        <w:rPr>
          <w:rFonts w:eastAsia="仿宋_GB2312"/>
          <w:sz w:val="28"/>
          <w:szCs w:val="28"/>
        </w:rPr>
        <w:t xml:space="preserve"> DDR4</w:t>
      </w:r>
      <w:r w:rsidRPr="00337EDE">
        <w:rPr>
          <w:rFonts w:eastAsia="仿宋_GB2312"/>
          <w:sz w:val="28"/>
          <w:szCs w:val="28"/>
        </w:rPr>
        <w:t>；</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④</w:t>
      </w:r>
      <w:r w:rsidRPr="00337EDE">
        <w:rPr>
          <w:rFonts w:eastAsia="仿宋_GB2312"/>
          <w:sz w:val="28"/>
          <w:szCs w:val="28"/>
        </w:rPr>
        <w:t>硬盘：</w:t>
      </w:r>
      <w:r w:rsidRPr="00337EDE">
        <w:rPr>
          <w:rFonts w:eastAsia="仿宋_GB2312"/>
          <w:sz w:val="28"/>
          <w:szCs w:val="28"/>
        </w:rPr>
        <w:t>2</w:t>
      </w:r>
      <w:r w:rsidRPr="00337EDE">
        <w:rPr>
          <w:rFonts w:eastAsia="仿宋_GB2312"/>
          <w:sz w:val="28"/>
          <w:szCs w:val="28"/>
        </w:rPr>
        <w:t>块</w:t>
      </w:r>
      <w:smartTag w:uri="urn:schemas-microsoft-com:office:smarttags" w:element="chmetcnv">
        <w:smartTagPr>
          <w:attr w:name="UnitName" w:val="g"/>
          <w:attr w:name="SourceValue" w:val="600"/>
          <w:attr w:name="HasSpace" w:val="False"/>
          <w:attr w:name="Negative" w:val="False"/>
          <w:attr w:name="NumberType" w:val="1"/>
          <w:attr w:name="TCSC" w:val="0"/>
        </w:smartTagPr>
        <w:r w:rsidRPr="00337EDE">
          <w:rPr>
            <w:rFonts w:eastAsia="仿宋_GB2312"/>
            <w:sz w:val="28"/>
            <w:szCs w:val="28"/>
          </w:rPr>
          <w:t>600G</w:t>
        </w:r>
      </w:smartTag>
      <w:r w:rsidRPr="00337EDE">
        <w:rPr>
          <w:rFonts w:eastAsia="仿宋_GB2312"/>
          <w:sz w:val="28"/>
          <w:szCs w:val="28"/>
        </w:rPr>
        <w:t xml:space="preserve"> 10K 2.5</w:t>
      </w:r>
      <w:r w:rsidRPr="00337EDE">
        <w:rPr>
          <w:rFonts w:eastAsia="仿宋_GB2312"/>
          <w:sz w:val="28"/>
          <w:szCs w:val="28"/>
        </w:rPr>
        <w:t>寸</w:t>
      </w:r>
      <w:r w:rsidRPr="00337EDE">
        <w:rPr>
          <w:rFonts w:eastAsia="仿宋_GB2312"/>
          <w:sz w:val="28"/>
          <w:szCs w:val="28"/>
        </w:rPr>
        <w:t xml:space="preserve"> SAS</w:t>
      </w:r>
      <w:r w:rsidRPr="00337EDE">
        <w:rPr>
          <w:rFonts w:eastAsia="仿宋_GB2312"/>
          <w:sz w:val="28"/>
          <w:szCs w:val="28"/>
        </w:rPr>
        <w:t>硬盘；</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lastRenderedPageBreak/>
        <w:t>⑤</w:t>
      </w:r>
      <w:r w:rsidRPr="00337EDE">
        <w:rPr>
          <w:rFonts w:eastAsia="仿宋_GB2312"/>
          <w:sz w:val="28"/>
          <w:szCs w:val="28"/>
        </w:rPr>
        <w:t>电源：标配</w:t>
      </w:r>
      <w:r w:rsidRPr="00337EDE">
        <w:rPr>
          <w:rFonts w:eastAsia="仿宋_GB2312"/>
          <w:sz w:val="28"/>
          <w:szCs w:val="28"/>
        </w:rPr>
        <w:t>550W</w:t>
      </w:r>
      <w:r w:rsidRPr="00337EDE">
        <w:rPr>
          <w:rFonts w:eastAsia="仿宋_GB2312"/>
          <w:sz w:val="28"/>
          <w:szCs w:val="28"/>
        </w:rPr>
        <w:t>（</w:t>
      </w:r>
      <w:r w:rsidRPr="00337EDE">
        <w:rPr>
          <w:rFonts w:eastAsia="仿宋_GB2312"/>
          <w:sz w:val="28"/>
          <w:szCs w:val="28"/>
        </w:rPr>
        <w:t>1+1</w:t>
      </w:r>
      <w:r w:rsidRPr="00337EDE">
        <w:rPr>
          <w:rFonts w:eastAsia="仿宋_GB2312"/>
          <w:sz w:val="28"/>
          <w:szCs w:val="28"/>
        </w:rPr>
        <w:t>）高效铂金</w:t>
      </w:r>
      <w:r w:rsidRPr="00337EDE">
        <w:rPr>
          <w:rFonts w:eastAsia="仿宋_GB2312"/>
          <w:sz w:val="28"/>
          <w:szCs w:val="28"/>
        </w:rPr>
        <w:t>CRPS</w:t>
      </w:r>
      <w:r w:rsidRPr="00337EDE">
        <w:rPr>
          <w:rFonts w:eastAsia="仿宋_GB2312"/>
          <w:sz w:val="28"/>
          <w:szCs w:val="28"/>
        </w:rPr>
        <w:t>冗余电源；</w:t>
      </w:r>
    </w:p>
    <w:p w:rsidR="00AD1AC9" w:rsidRPr="00337EDE" w:rsidRDefault="00AD1AC9" w:rsidP="00AD1AC9">
      <w:pPr>
        <w:snapToGrid w:val="0"/>
        <w:spacing w:line="0" w:lineRule="atLeast"/>
        <w:ind w:firstLineChars="200" w:firstLine="560"/>
        <w:rPr>
          <w:rFonts w:eastAsia="仿宋_GB2312"/>
          <w:sz w:val="28"/>
          <w:szCs w:val="28"/>
        </w:rPr>
      </w:pPr>
      <w:r w:rsidRPr="00337EDE">
        <w:rPr>
          <w:rFonts w:ascii="宋体" w:hAnsi="宋体" w:cs="宋体" w:hint="eastAsia"/>
          <w:sz w:val="28"/>
          <w:szCs w:val="28"/>
        </w:rPr>
        <w:t>⑥</w:t>
      </w:r>
      <w:r w:rsidRPr="00337EDE">
        <w:rPr>
          <w:rFonts w:eastAsia="仿宋_GB2312"/>
          <w:sz w:val="28"/>
          <w:szCs w:val="28"/>
        </w:rPr>
        <w:t>安装监控平台管理系统及管理软件。</w:t>
      </w:r>
    </w:p>
    <w:p w:rsidR="00AD1AC9" w:rsidRDefault="00AD1AC9" w:rsidP="00AD1AC9">
      <w:pPr>
        <w:spacing w:line="480" w:lineRule="exact"/>
        <w:rPr>
          <w:rFonts w:ascii="宋体" w:hAnsi="宋体" w:cs="宋体" w:hint="eastAsia"/>
          <w:b/>
          <w:bCs/>
          <w:kern w:val="0"/>
          <w:sz w:val="30"/>
          <w:szCs w:val="30"/>
        </w:rPr>
      </w:pPr>
      <w:r>
        <w:rPr>
          <w:rFonts w:ascii="宋体" w:hAnsi="宋体" w:cs="宋体" w:hint="eastAsia"/>
          <w:b/>
          <w:bCs/>
          <w:kern w:val="0"/>
          <w:sz w:val="30"/>
          <w:szCs w:val="30"/>
        </w:rPr>
        <w:t>D包：</w:t>
      </w:r>
      <w:r w:rsidRPr="00AD1AC9">
        <w:rPr>
          <w:rFonts w:ascii="宋体" w:hAnsi="宋体" w:cs="宋体" w:hint="eastAsia"/>
          <w:b/>
          <w:bCs/>
          <w:kern w:val="0"/>
          <w:sz w:val="30"/>
          <w:szCs w:val="30"/>
        </w:rPr>
        <w:t>存储硬盘</w:t>
      </w:r>
      <w:r>
        <w:rPr>
          <w:rFonts w:ascii="宋体" w:hAnsi="宋体" w:cs="宋体" w:hint="eastAsia"/>
          <w:b/>
          <w:bCs/>
          <w:kern w:val="0"/>
          <w:sz w:val="30"/>
          <w:szCs w:val="30"/>
        </w:rPr>
        <w:t>参数</w:t>
      </w:r>
    </w:p>
    <w:p w:rsidR="00AD1AC9" w:rsidRPr="00337EDE" w:rsidRDefault="00AD1AC9" w:rsidP="00AD1AC9">
      <w:pPr>
        <w:snapToGrid w:val="0"/>
        <w:spacing w:line="0" w:lineRule="atLeast"/>
        <w:ind w:firstLineChars="200" w:firstLine="560"/>
        <w:rPr>
          <w:rFonts w:eastAsia="仿宋_GB2312"/>
          <w:sz w:val="28"/>
          <w:szCs w:val="28"/>
        </w:rPr>
      </w:pPr>
      <w:r w:rsidRPr="00337EDE">
        <w:rPr>
          <w:rFonts w:eastAsia="仿宋_GB2312"/>
          <w:sz w:val="28"/>
          <w:szCs w:val="28"/>
        </w:rPr>
        <w:t>存储硬盘：</w:t>
      </w:r>
      <w:r w:rsidRPr="00337EDE">
        <w:rPr>
          <w:rFonts w:eastAsia="仿宋_GB2312"/>
          <w:sz w:val="28"/>
          <w:szCs w:val="28"/>
        </w:rPr>
        <w:t>12</w:t>
      </w:r>
      <w:r w:rsidRPr="00337EDE">
        <w:rPr>
          <w:rFonts w:eastAsia="仿宋_GB2312"/>
          <w:sz w:val="28"/>
          <w:szCs w:val="28"/>
        </w:rPr>
        <w:t>块；企业级</w:t>
      </w:r>
      <w:r w:rsidRPr="00337EDE">
        <w:rPr>
          <w:rFonts w:eastAsia="仿宋_GB2312"/>
          <w:sz w:val="28"/>
          <w:szCs w:val="28"/>
        </w:rPr>
        <w:t>6T</w:t>
      </w:r>
      <w:r w:rsidRPr="00337EDE">
        <w:rPr>
          <w:rFonts w:eastAsia="仿宋_GB2312"/>
          <w:sz w:val="28"/>
          <w:szCs w:val="28"/>
        </w:rPr>
        <w:t>硬盘，用于磁盘阵列存储数据。</w:t>
      </w:r>
    </w:p>
    <w:p w:rsidR="00AD1AC9" w:rsidRPr="00AD1AC9" w:rsidRDefault="00AD1AC9" w:rsidP="00AD1AC9">
      <w:pPr>
        <w:spacing w:line="480" w:lineRule="exact"/>
        <w:rPr>
          <w:rFonts w:ascii="宋体" w:hAnsi="宋体" w:cs="宋体"/>
          <w:b/>
          <w:bCs/>
          <w:kern w:val="0"/>
          <w:sz w:val="30"/>
          <w:szCs w:val="30"/>
        </w:rPr>
      </w:pPr>
      <w:r w:rsidRPr="00337EDE">
        <w:rPr>
          <w:rFonts w:eastAsia="仿宋_GB2312"/>
          <w:sz w:val="28"/>
          <w:szCs w:val="28"/>
        </w:rPr>
        <w:t>以上所有设备保修期</w:t>
      </w:r>
      <w:r w:rsidRPr="00337EDE">
        <w:rPr>
          <w:rFonts w:ascii="仿宋_GB2312" w:eastAsia="仿宋_GB2312" w:hint="eastAsia"/>
          <w:sz w:val="28"/>
          <w:szCs w:val="28"/>
        </w:rPr>
        <w:t>≥</w:t>
      </w:r>
      <w:r w:rsidRPr="00337EDE">
        <w:rPr>
          <w:rFonts w:eastAsia="仿宋_GB2312"/>
          <w:sz w:val="28"/>
          <w:szCs w:val="28"/>
        </w:rPr>
        <w:t>3</w:t>
      </w:r>
      <w:r w:rsidRPr="00337EDE">
        <w:rPr>
          <w:rFonts w:eastAsia="仿宋_GB2312"/>
          <w:sz w:val="28"/>
          <w:szCs w:val="28"/>
        </w:rPr>
        <w:t>年。</w:t>
      </w: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AD1AC9" w:rsidRDefault="00AD1AC9" w:rsidP="00622023">
      <w:pPr>
        <w:spacing w:line="480" w:lineRule="exact"/>
        <w:jc w:val="center"/>
        <w:rPr>
          <w:rFonts w:ascii="宋体" w:hAnsi="宋体" w:cs="宋体" w:hint="eastAsia"/>
          <w:b/>
          <w:bCs/>
          <w:kern w:val="0"/>
          <w:sz w:val="30"/>
          <w:szCs w:val="30"/>
        </w:rPr>
      </w:pPr>
    </w:p>
    <w:p w:rsidR="00AD1AC9" w:rsidRDefault="00AD1AC9" w:rsidP="00622023">
      <w:pPr>
        <w:spacing w:line="480" w:lineRule="exact"/>
        <w:jc w:val="center"/>
        <w:rPr>
          <w:rFonts w:ascii="宋体" w:hAnsi="宋体" w:cs="宋体" w:hint="eastAsia"/>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lastRenderedPageBreak/>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160FFA">
        <w:rPr>
          <w:rFonts w:ascii="宋体" w:hAnsi="宋体" w:hint="eastAsia"/>
          <w:b/>
          <w:sz w:val="24"/>
        </w:rPr>
        <w:t>泰安市中心医院</w:t>
      </w:r>
      <w:r w:rsidR="006C6E39">
        <w:rPr>
          <w:rFonts w:ascii="宋体" w:hAnsi="宋体" w:hint="eastAsia"/>
          <w:b/>
          <w:sz w:val="24"/>
        </w:rPr>
        <w:t>保卫科相关监控设备</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lastRenderedPageBreak/>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6C6E39">
        <w:rPr>
          <w:rFonts w:ascii="宋体" w:hAnsi="宋体" w:hint="eastAsia"/>
          <w:color w:val="000000"/>
          <w:sz w:val="24"/>
        </w:rPr>
        <w:t>2020-H-59</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lastRenderedPageBreak/>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160FFA" w:rsidP="000571DF">
            <w:pPr>
              <w:widowControl/>
              <w:spacing w:line="480" w:lineRule="exact"/>
              <w:jc w:val="center"/>
              <w:rPr>
                <w:rFonts w:ascii="宋体" w:hAnsi="宋体" w:cs="宋体"/>
                <w:kern w:val="0"/>
                <w:sz w:val="24"/>
              </w:rPr>
            </w:pPr>
            <w:r>
              <w:rPr>
                <w:rFonts w:ascii="宋体" w:hAnsi="宋体" w:cs="宋体" w:hint="eastAsia"/>
                <w:kern w:val="0"/>
                <w:sz w:val="24"/>
              </w:rPr>
              <w:t>泰安市中心医院</w:t>
            </w:r>
            <w:r w:rsidR="006C6E39">
              <w:rPr>
                <w:rFonts w:ascii="宋体" w:hAnsi="宋体" w:cs="宋体" w:hint="eastAsia"/>
                <w:kern w:val="0"/>
                <w:sz w:val="24"/>
              </w:rPr>
              <w:t>保卫科相关监控设备</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80341A"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供货期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3640A4"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552126" w:rsidRDefault="00552126"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595"/>
        <w:gridCol w:w="1376"/>
        <w:gridCol w:w="1701"/>
        <w:gridCol w:w="1276"/>
        <w:gridCol w:w="1418"/>
        <w:gridCol w:w="1271"/>
      </w:tblGrid>
      <w:tr w:rsidR="00AD1AC9" w:rsidRPr="00773F7F" w:rsidTr="00AD1AC9">
        <w:trPr>
          <w:trHeight w:val="576"/>
        </w:trPr>
        <w:tc>
          <w:tcPr>
            <w:tcW w:w="1106" w:type="dxa"/>
            <w:vAlign w:val="center"/>
          </w:tcPr>
          <w:p w:rsidR="00AD1AC9" w:rsidRPr="007B105C" w:rsidRDefault="00AD1AC9" w:rsidP="0080341A">
            <w:pPr>
              <w:jc w:val="center"/>
              <w:rPr>
                <w:sz w:val="24"/>
              </w:rPr>
            </w:pPr>
            <w:r w:rsidRPr="007B105C">
              <w:rPr>
                <w:rFonts w:hint="eastAsia"/>
                <w:sz w:val="24"/>
              </w:rPr>
              <w:t>序号</w:t>
            </w:r>
          </w:p>
        </w:tc>
        <w:tc>
          <w:tcPr>
            <w:tcW w:w="1595" w:type="dxa"/>
            <w:vAlign w:val="center"/>
          </w:tcPr>
          <w:p w:rsidR="00AD1AC9" w:rsidRPr="007B105C" w:rsidRDefault="00AD1AC9" w:rsidP="0080341A">
            <w:pPr>
              <w:jc w:val="center"/>
              <w:rPr>
                <w:sz w:val="24"/>
              </w:rPr>
            </w:pPr>
            <w:r>
              <w:rPr>
                <w:rFonts w:hint="eastAsia"/>
                <w:sz w:val="24"/>
              </w:rPr>
              <w:t>产品名称</w:t>
            </w:r>
          </w:p>
        </w:tc>
        <w:tc>
          <w:tcPr>
            <w:tcW w:w="1376" w:type="dxa"/>
            <w:vAlign w:val="center"/>
          </w:tcPr>
          <w:p w:rsidR="00AD1AC9" w:rsidRDefault="00AD1AC9" w:rsidP="00933148">
            <w:pPr>
              <w:jc w:val="center"/>
              <w:rPr>
                <w:sz w:val="24"/>
              </w:rPr>
            </w:pPr>
            <w:r>
              <w:rPr>
                <w:rFonts w:hint="eastAsia"/>
                <w:sz w:val="24"/>
              </w:rPr>
              <w:t>单价</w:t>
            </w:r>
          </w:p>
        </w:tc>
        <w:tc>
          <w:tcPr>
            <w:tcW w:w="1701" w:type="dxa"/>
            <w:vAlign w:val="center"/>
          </w:tcPr>
          <w:p w:rsidR="00AD1AC9" w:rsidRDefault="00AD1AC9" w:rsidP="00933148">
            <w:pPr>
              <w:jc w:val="center"/>
              <w:rPr>
                <w:sz w:val="24"/>
              </w:rPr>
            </w:pPr>
            <w:r>
              <w:rPr>
                <w:rFonts w:hint="eastAsia"/>
                <w:sz w:val="24"/>
              </w:rPr>
              <w:t>数量</w:t>
            </w:r>
          </w:p>
        </w:tc>
        <w:tc>
          <w:tcPr>
            <w:tcW w:w="1276" w:type="dxa"/>
            <w:vAlign w:val="center"/>
          </w:tcPr>
          <w:p w:rsidR="00AD1AC9" w:rsidRDefault="00AD1AC9" w:rsidP="00933148">
            <w:pPr>
              <w:jc w:val="center"/>
              <w:rPr>
                <w:sz w:val="24"/>
              </w:rPr>
            </w:pPr>
            <w:r>
              <w:rPr>
                <w:rFonts w:hint="eastAsia"/>
                <w:sz w:val="24"/>
              </w:rPr>
              <w:t>总价</w:t>
            </w:r>
          </w:p>
        </w:tc>
        <w:tc>
          <w:tcPr>
            <w:tcW w:w="1418" w:type="dxa"/>
            <w:vAlign w:val="center"/>
          </w:tcPr>
          <w:p w:rsidR="00AD1AC9" w:rsidRDefault="00AD1AC9" w:rsidP="0080341A">
            <w:pPr>
              <w:jc w:val="center"/>
              <w:rPr>
                <w:sz w:val="24"/>
              </w:rPr>
            </w:pPr>
            <w:r>
              <w:rPr>
                <w:rFonts w:hint="eastAsia"/>
                <w:sz w:val="24"/>
              </w:rPr>
              <w:t>质保期</w:t>
            </w:r>
          </w:p>
        </w:tc>
        <w:tc>
          <w:tcPr>
            <w:tcW w:w="1271" w:type="dxa"/>
            <w:vAlign w:val="center"/>
          </w:tcPr>
          <w:p w:rsidR="00AD1AC9" w:rsidRDefault="00AD1AC9" w:rsidP="0080341A">
            <w:pPr>
              <w:jc w:val="center"/>
              <w:rPr>
                <w:sz w:val="24"/>
              </w:rPr>
            </w:pPr>
            <w:r>
              <w:rPr>
                <w:rFonts w:hint="eastAsia"/>
                <w:sz w:val="24"/>
              </w:rPr>
              <w:t>供货期</w:t>
            </w:r>
          </w:p>
        </w:tc>
      </w:tr>
      <w:tr w:rsidR="00AD1AC9" w:rsidRPr="00773F7F" w:rsidTr="00AD1AC9">
        <w:trPr>
          <w:trHeight w:val="576"/>
        </w:trPr>
        <w:tc>
          <w:tcPr>
            <w:tcW w:w="1106" w:type="dxa"/>
            <w:vAlign w:val="center"/>
          </w:tcPr>
          <w:p w:rsidR="00AD1AC9" w:rsidRPr="007B105C" w:rsidRDefault="00AD1AC9" w:rsidP="0080341A">
            <w:pPr>
              <w:jc w:val="center"/>
              <w:rPr>
                <w:sz w:val="24"/>
              </w:rPr>
            </w:pPr>
            <w:r>
              <w:rPr>
                <w:rFonts w:hint="eastAsia"/>
                <w:sz w:val="24"/>
              </w:rPr>
              <w:t>A</w:t>
            </w:r>
            <w:r>
              <w:rPr>
                <w:rFonts w:hint="eastAsia"/>
                <w:sz w:val="24"/>
              </w:rPr>
              <w:t>包</w:t>
            </w:r>
          </w:p>
        </w:tc>
        <w:tc>
          <w:tcPr>
            <w:tcW w:w="1595" w:type="dxa"/>
            <w:vAlign w:val="center"/>
          </w:tcPr>
          <w:p w:rsidR="00AD1AC9" w:rsidRPr="001069AB" w:rsidRDefault="00AD1AC9" w:rsidP="0094275C">
            <w:pPr>
              <w:tabs>
                <w:tab w:val="center" w:pos="4153"/>
                <w:tab w:val="right" w:pos="8306"/>
              </w:tabs>
              <w:snapToGrid w:val="0"/>
              <w:ind w:firstLineChars="100" w:firstLine="24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02238D" w:rsidRDefault="00AD1AC9" w:rsidP="0080341A">
            <w:pPr>
              <w:tabs>
                <w:tab w:val="center" w:pos="4153"/>
                <w:tab w:val="right" w:pos="8306"/>
              </w:tabs>
              <w:snapToGrid w:val="0"/>
              <w:jc w:val="center"/>
              <w:rPr>
                <w:sz w:val="28"/>
                <w:szCs w:val="28"/>
              </w:rPr>
            </w:pPr>
          </w:p>
        </w:tc>
        <w:tc>
          <w:tcPr>
            <w:tcW w:w="1418" w:type="dxa"/>
            <w:vAlign w:val="center"/>
          </w:tcPr>
          <w:p w:rsidR="00AD1AC9" w:rsidRPr="0002238D" w:rsidRDefault="00AD1AC9" w:rsidP="0080341A">
            <w:pPr>
              <w:tabs>
                <w:tab w:val="center" w:pos="4153"/>
                <w:tab w:val="right" w:pos="8306"/>
              </w:tabs>
              <w:snapToGrid w:val="0"/>
              <w:jc w:val="center"/>
              <w:rPr>
                <w:sz w:val="28"/>
                <w:szCs w:val="28"/>
              </w:rPr>
            </w:pPr>
          </w:p>
        </w:tc>
        <w:tc>
          <w:tcPr>
            <w:tcW w:w="1271" w:type="dxa"/>
            <w:vAlign w:val="center"/>
          </w:tcPr>
          <w:p w:rsidR="00AD1AC9" w:rsidRPr="0002238D" w:rsidRDefault="00AD1AC9" w:rsidP="0080341A">
            <w:pPr>
              <w:tabs>
                <w:tab w:val="center" w:pos="4153"/>
                <w:tab w:val="right" w:pos="8306"/>
              </w:tabs>
              <w:snapToGrid w:val="0"/>
              <w:jc w:val="center"/>
              <w:rPr>
                <w:sz w:val="28"/>
                <w:szCs w:val="28"/>
              </w:rPr>
            </w:pPr>
          </w:p>
        </w:tc>
      </w:tr>
      <w:tr w:rsidR="00AD1AC9" w:rsidRPr="00773F7F" w:rsidTr="00AD1AC9">
        <w:trPr>
          <w:trHeight w:val="662"/>
        </w:trPr>
        <w:tc>
          <w:tcPr>
            <w:tcW w:w="1106" w:type="dxa"/>
            <w:vAlign w:val="center"/>
          </w:tcPr>
          <w:p w:rsidR="00AD1AC9" w:rsidRPr="007B105C" w:rsidRDefault="00AD1AC9" w:rsidP="0080341A">
            <w:pPr>
              <w:jc w:val="center"/>
              <w:rPr>
                <w:sz w:val="24"/>
              </w:rPr>
            </w:pPr>
            <w:r>
              <w:rPr>
                <w:rFonts w:hint="eastAsia"/>
                <w:sz w:val="24"/>
              </w:rPr>
              <w:t>B</w:t>
            </w:r>
            <w:r>
              <w:rPr>
                <w:rFonts w:hint="eastAsia"/>
                <w:sz w:val="24"/>
              </w:rPr>
              <w:t>包</w:t>
            </w:r>
          </w:p>
        </w:tc>
        <w:tc>
          <w:tcPr>
            <w:tcW w:w="1595" w:type="dxa"/>
            <w:vAlign w:val="center"/>
          </w:tcPr>
          <w:p w:rsidR="00AD1AC9" w:rsidRPr="001069AB" w:rsidRDefault="00AD1AC9" w:rsidP="0080341A">
            <w:pPr>
              <w:tabs>
                <w:tab w:val="center" w:pos="4153"/>
                <w:tab w:val="right" w:pos="8306"/>
              </w:tabs>
              <w:snapToGrid w:val="0"/>
              <w:ind w:firstLineChars="100" w:firstLine="24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02238D" w:rsidRDefault="00AD1AC9" w:rsidP="0080341A">
            <w:pPr>
              <w:tabs>
                <w:tab w:val="center" w:pos="4153"/>
                <w:tab w:val="right" w:pos="8306"/>
              </w:tabs>
              <w:snapToGrid w:val="0"/>
              <w:jc w:val="center"/>
              <w:rPr>
                <w:sz w:val="28"/>
                <w:szCs w:val="28"/>
              </w:rPr>
            </w:pPr>
          </w:p>
        </w:tc>
        <w:tc>
          <w:tcPr>
            <w:tcW w:w="1418" w:type="dxa"/>
            <w:vAlign w:val="center"/>
          </w:tcPr>
          <w:p w:rsidR="00AD1AC9" w:rsidRPr="0002238D" w:rsidRDefault="00AD1AC9" w:rsidP="0080341A">
            <w:pPr>
              <w:tabs>
                <w:tab w:val="center" w:pos="4153"/>
                <w:tab w:val="right" w:pos="8306"/>
              </w:tabs>
              <w:snapToGrid w:val="0"/>
              <w:jc w:val="center"/>
              <w:rPr>
                <w:sz w:val="28"/>
                <w:szCs w:val="28"/>
              </w:rPr>
            </w:pPr>
          </w:p>
        </w:tc>
        <w:tc>
          <w:tcPr>
            <w:tcW w:w="1271" w:type="dxa"/>
            <w:vAlign w:val="center"/>
          </w:tcPr>
          <w:p w:rsidR="00AD1AC9" w:rsidRPr="0002238D" w:rsidRDefault="00AD1AC9" w:rsidP="0080341A">
            <w:pPr>
              <w:tabs>
                <w:tab w:val="center" w:pos="4153"/>
                <w:tab w:val="right" w:pos="8306"/>
              </w:tabs>
              <w:snapToGrid w:val="0"/>
              <w:jc w:val="center"/>
              <w:rPr>
                <w:sz w:val="28"/>
                <w:szCs w:val="28"/>
              </w:rPr>
            </w:pPr>
          </w:p>
        </w:tc>
      </w:tr>
      <w:tr w:rsidR="00AD1AC9" w:rsidRPr="00773F7F" w:rsidTr="00AD1AC9">
        <w:trPr>
          <w:trHeight w:val="620"/>
        </w:trPr>
        <w:tc>
          <w:tcPr>
            <w:tcW w:w="1106" w:type="dxa"/>
            <w:vAlign w:val="center"/>
          </w:tcPr>
          <w:p w:rsidR="00AD1AC9" w:rsidRPr="007B105C" w:rsidRDefault="00AD1AC9" w:rsidP="00AD1AC9">
            <w:pPr>
              <w:jc w:val="center"/>
              <w:rPr>
                <w:sz w:val="24"/>
              </w:rPr>
            </w:pPr>
            <w:r>
              <w:rPr>
                <w:rFonts w:hint="eastAsia"/>
                <w:sz w:val="24"/>
              </w:rPr>
              <w:t>C</w:t>
            </w:r>
            <w:r>
              <w:rPr>
                <w:rFonts w:hint="eastAsia"/>
                <w:sz w:val="24"/>
              </w:rPr>
              <w:t>包</w:t>
            </w: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02238D" w:rsidRDefault="00AD1AC9" w:rsidP="0080341A">
            <w:pPr>
              <w:tabs>
                <w:tab w:val="center" w:pos="4153"/>
                <w:tab w:val="right" w:pos="8306"/>
              </w:tabs>
              <w:snapToGrid w:val="0"/>
              <w:jc w:val="center"/>
              <w:rPr>
                <w:sz w:val="28"/>
                <w:szCs w:val="28"/>
              </w:rPr>
            </w:pPr>
          </w:p>
        </w:tc>
        <w:tc>
          <w:tcPr>
            <w:tcW w:w="1418" w:type="dxa"/>
            <w:vAlign w:val="center"/>
          </w:tcPr>
          <w:p w:rsidR="00AD1AC9" w:rsidRPr="0002238D" w:rsidRDefault="00AD1AC9" w:rsidP="0080341A">
            <w:pPr>
              <w:tabs>
                <w:tab w:val="center" w:pos="4153"/>
                <w:tab w:val="right" w:pos="8306"/>
              </w:tabs>
              <w:snapToGrid w:val="0"/>
              <w:jc w:val="center"/>
              <w:rPr>
                <w:sz w:val="28"/>
                <w:szCs w:val="28"/>
              </w:rPr>
            </w:pPr>
          </w:p>
        </w:tc>
        <w:tc>
          <w:tcPr>
            <w:tcW w:w="1271" w:type="dxa"/>
            <w:vAlign w:val="center"/>
          </w:tcPr>
          <w:p w:rsidR="00AD1AC9" w:rsidRPr="0002238D" w:rsidRDefault="00AD1AC9" w:rsidP="0080341A">
            <w:pPr>
              <w:tabs>
                <w:tab w:val="center" w:pos="4153"/>
                <w:tab w:val="right" w:pos="8306"/>
              </w:tabs>
              <w:snapToGrid w:val="0"/>
              <w:jc w:val="center"/>
              <w:rPr>
                <w:sz w:val="28"/>
                <w:szCs w:val="28"/>
              </w:rPr>
            </w:pPr>
          </w:p>
        </w:tc>
      </w:tr>
      <w:tr w:rsidR="00AD1AC9" w:rsidRPr="00773F7F" w:rsidTr="00AD1AC9">
        <w:trPr>
          <w:trHeight w:val="603"/>
        </w:trPr>
        <w:tc>
          <w:tcPr>
            <w:tcW w:w="1106" w:type="dxa"/>
            <w:vAlign w:val="center"/>
          </w:tcPr>
          <w:p w:rsidR="00AD1AC9" w:rsidRPr="007B105C" w:rsidRDefault="00AD1AC9" w:rsidP="0080341A">
            <w:pPr>
              <w:jc w:val="center"/>
              <w:rPr>
                <w:sz w:val="24"/>
              </w:rPr>
            </w:pPr>
            <w:r>
              <w:rPr>
                <w:rFonts w:hint="eastAsia"/>
                <w:sz w:val="24"/>
              </w:rPr>
              <w:t>D</w:t>
            </w:r>
            <w:r>
              <w:rPr>
                <w:rFonts w:hint="eastAsia"/>
                <w:sz w:val="24"/>
              </w:rPr>
              <w:t>包</w:t>
            </w: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02238D" w:rsidRDefault="00AD1AC9" w:rsidP="0080341A">
            <w:pPr>
              <w:tabs>
                <w:tab w:val="center" w:pos="4153"/>
                <w:tab w:val="right" w:pos="8306"/>
              </w:tabs>
              <w:snapToGrid w:val="0"/>
              <w:jc w:val="center"/>
              <w:rPr>
                <w:sz w:val="28"/>
                <w:szCs w:val="28"/>
              </w:rPr>
            </w:pPr>
          </w:p>
        </w:tc>
        <w:tc>
          <w:tcPr>
            <w:tcW w:w="1418" w:type="dxa"/>
            <w:vAlign w:val="center"/>
          </w:tcPr>
          <w:p w:rsidR="00AD1AC9" w:rsidRPr="0002238D" w:rsidRDefault="00AD1AC9" w:rsidP="0080341A">
            <w:pPr>
              <w:tabs>
                <w:tab w:val="center" w:pos="4153"/>
                <w:tab w:val="right" w:pos="8306"/>
              </w:tabs>
              <w:snapToGrid w:val="0"/>
              <w:jc w:val="center"/>
              <w:rPr>
                <w:sz w:val="28"/>
                <w:szCs w:val="28"/>
              </w:rPr>
            </w:pPr>
          </w:p>
        </w:tc>
        <w:tc>
          <w:tcPr>
            <w:tcW w:w="1271" w:type="dxa"/>
            <w:vAlign w:val="center"/>
          </w:tcPr>
          <w:p w:rsidR="00AD1AC9" w:rsidRPr="0002238D" w:rsidRDefault="00AD1AC9" w:rsidP="0080341A">
            <w:pPr>
              <w:tabs>
                <w:tab w:val="center" w:pos="4153"/>
                <w:tab w:val="right" w:pos="8306"/>
              </w:tabs>
              <w:snapToGrid w:val="0"/>
              <w:jc w:val="center"/>
              <w:rPr>
                <w:sz w:val="28"/>
                <w:szCs w:val="28"/>
              </w:rPr>
            </w:pPr>
          </w:p>
        </w:tc>
      </w:tr>
      <w:tr w:rsidR="00AD1AC9" w:rsidRPr="00773F7F" w:rsidTr="00AD1AC9">
        <w:trPr>
          <w:trHeight w:val="603"/>
        </w:trPr>
        <w:tc>
          <w:tcPr>
            <w:tcW w:w="1106" w:type="dxa"/>
            <w:vAlign w:val="center"/>
          </w:tcPr>
          <w:p w:rsidR="00AD1AC9" w:rsidRPr="007B105C" w:rsidRDefault="00AD1AC9" w:rsidP="0080341A">
            <w:pPr>
              <w:jc w:val="center"/>
              <w:rPr>
                <w:sz w:val="24"/>
              </w:rPr>
            </w:pP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7B105C" w:rsidRDefault="00AD1AC9" w:rsidP="0080341A">
            <w:pPr>
              <w:jc w:val="center"/>
              <w:rPr>
                <w:sz w:val="24"/>
              </w:rPr>
            </w:pPr>
          </w:p>
        </w:tc>
        <w:tc>
          <w:tcPr>
            <w:tcW w:w="1418" w:type="dxa"/>
            <w:vAlign w:val="center"/>
          </w:tcPr>
          <w:p w:rsidR="00AD1AC9" w:rsidRPr="007B105C" w:rsidRDefault="00AD1AC9" w:rsidP="0080341A">
            <w:pPr>
              <w:jc w:val="center"/>
              <w:rPr>
                <w:sz w:val="24"/>
              </w:rPr>
            </w:pPr>
          </w:p>
        </w:tc>
        <w:tc>
          <w:tcPr>
            <w:tcW w:w="1271" w:type="dxa"/>
            <w:vAlign w:val="center"/>
          </w:tcPr>
          <w:p w:rsidR="00AD1AC9" w:rsidRPr="007B105C" w:rsidRDefault="00AD1AC9" w:rsidP="0080341A">
            <w:pPr>
              <w:jc w:val="center"/>
              <w:rPr>
                <w:sz w:val="24"/>
              </w:rPr>
            </w:pPr>
          </w:p>
        </w:tc>
      </w:tr>
      <w:tr w:rsidR="00AD1AC9" w:rsidRPr="00773F7F" w:rsidTr="00AD1AC9">
        <w:trPr>
          <w:trHeight w:val="603"/>
        </w:trPr>
        <w:tc>
          <w:tcPr>
            <w:tcW w:w="1106" w:type="dxa"/>
            <w:vAlign w:val="center"/>
          </w:tcPr>
          <w:p w:rsidR="00AD1AC9" w:rsidRPr="007B105C" w:rsidRDefault="00AD1AC9" w:rsidP="0080341A">
            <w:pPr>
              <w:jc w:val="center"/>
              <w:rPr>
                <w:sz w:val="24"/>
              </w:rPr>
            </w:pP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7B105C" w:rsidRDefault="00AD1AC9" w:rsidP="0080341A">
            <w:pPr>
              <w:jc w:val="center"/>
              <w:rPr>
                <w:sz w:val="24"/>
              </w:rPr>
            </w:pPr>
          </w:p>
        </w:tc>
        <w:tc>
          <w:tcPr>
            <w:tcW w:w="1418" w:type="dxa"/>
            <w:vAlign w:val="center"/>
          </w:tcPr>
          <w:p w:rsidR="00AD1AC9" w:rsidRPr="007B105C" w:rsidRDefault="00AD1AC9" w:rsidP="0080341A">
            <w:pPr>
              <w:jc w:val="center"/>
              <w:rPr>
                <w:sz w:val="24"/>
              </w:rPr>
            </w:pPr>
          </w:p>
        </w:tc>
        <w:tc>
          <w:tcPr>
            <w:tcW w:w="1271" w:type="dxa"/>
            <w:vAlign w:val="center"/>
          </w:tcPr>
          <w:p w:rsidR="00AD1AC9" w:rsidRPr="007B105C" w:rsidRDefault="00AD1AC9" w:rsidP="0080341A">
            <w:pPr>
              <w:jc w:val="center"/>
              <w:rPr>
                <w:sz w:val="24"/>
              </w:rPr>
            </w:pPr>
          </w:p>
        </w:tc>
      </w:tr>
      <w:tr w:rsidR="00AD1AC9" w:rsidRPr="00773F7F" w:rsidTr="00AD1AC9">
        <w:trPr>
          <w:trHeight w:val="603"/>
        </w:trPr>
        <w:tc>
          <w:tcPr>
            <w:tcW w:w="1106" w:type="dxa"/>
            <w:vAlign w:val="center"/>
          </w:tcPr>
          <w:p w:rsidR="00AD1AC9" w:rsidRPr="007B105C" w:rsidRDefault="00AD1AC9" w:rsidP="0080341A">
            <w:pPr>
              <w:jc w:val="center"/>
              <w:rPr>
                <w:sz w:val="24"/>
              </w:rPr>
            </w:pP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7B105C" w:rsidRDefault="00AD1AC9" w:rsidP="0080341A">
            <w:pPr>
              <w:jc w:val="center"/>
              <w:rPr>
                <w:sz w:val="24"/>
              </w:rPr>
            </w:pPr>
          </w:p>
        </w:tc>
        <w:tc>
          <w:tcPr>
            <w:tcW w:w="1418" w:type="dxa"/>
            <w:vAlign w:val="center"/>
          </w:tcPr>
          <w:p w:rsidR="00AD1AC9" w:rsidRPr="007B105C" w:rsidRDefault="00AD1AC9" w:rsidP="0080341A">
            <w:pPr>
              <w:jc w:val="center"/>
              <w:rPr>
                <w:sz w:val="24"/>
              </w:rPr>
            </w:pPr>
          </w:p>
        </w:tc>
        <w:tc>
          <w:tcPr>
            <w:tcW w:w="1271" w:type="dxa"/>
            <w:vAlign w:val="center"/>
          </w:tcPr>
          <w:p w:rsidR="00AD1AC9" w:rsidRPr="007B105C" w:rsidRDefault="00AD1AC9" w:rsidP="0080341A">
            <w:pPr>
              <w:jc w:val="center"/>
              <w:rPr>
                <w:sz w:val="24"/>
              </w:rPr>
            </w:pPr>
          </w:p>
        </w:tc>
      </w:tr>
      <w:tr w:rsidR="00AD1AC9" w:rsidRPr="00773F7F" w:rsidTr="00AD1AC9">
        <w:trPr>
          <w:trHeight w:val="603"/>
        </w:trPr>
        <w:tc>
          <w:tcPr>
            <w:tcW w:w="1106" w:type="dxa"/>
            <w:vAlign w:val="center"/>
          </w:tcPr>
          <w:p w:rsidR="00AD1AC9" w:rsidRPr="007B105C" w:rsidRDefault="00AD1AC9" w:rsidP="0080341A">
            <w:pPr>
              <w:jc w:val="center"/>
              <w:rPr>
                <w:sz w:val="24"/>
              </w:rPr>
            </w:pP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7B105C" w:rsidRDefault="00AD1AC9" w:rsidP="0080341A">
            <w:pPr>
              <w:jc w:val="center"/>
              <w:rPr>
                <w:sz w:val="24"/>
              </w:rPr>
            </w:pPr>
          </w:p>
        </w:tc>
        <w:tc>
          <w:tcPr>
            <w:tcW w:w="1418" w:type="dxa"/>
            <w:vAlign w:val="center"/>
          </w:tcPr>
          <w:p w:rsidR="00AD1AC9" w:rsidRPr="007B105C" w:rsidRDefault="00AD1AC9" w:rsidP="0080341A">
            <w:pPr>
              <w:jc w:val="center"/>
              <w:rPr>
                <w:sz w:val="24"/>
              </w:rPr>
            </w:pPr>
          </w:p>
        </w:tc>
        <w:tc>
          <w:tcPr>
            <w:tcW w:w="1271" w:type="dxa"/>
            <w:vAlign w:val="center"/>
          </w:tcPr>
          <w:p w:rsidR="00AD1AC9" w:rsidRPr="007B105C" w:rsidRDefault="00AD1AC9" w:rsidP="0080341A">
            <w:pPr>
              <w:jc w:val="center"/>
              <w:rPr>
                <w:sz w:val="24"/>
              </w:rPr>
            </w:pPr>
          </w:p>
        </w:tc>
      </w:tr>
      <w:tr w:rsidR="00AD1AC9" w:rsidRPr="00773F7F" w:rsidTr="00AD1AC9">
        <w:trPr>
          <w:trHeight w:val="603"/>
        </w:trPr>
        <w:tc>
          <w:tcPr>
            <w:tcW w:w="1106" w:type="dxa"/>
            <w:vAlign w:val="center"/>
          </w:tcPr>
          <w:p w:rsidR="00AD1AC9" w:rsidRPr="007B105C" w:rsidRDefault="00AD1AC9" w:rsidP="0080341A">
            <w:pPr>
              <w:jc w:val="center"/>
              <w:rPr>
                <w:sz w:val="24"/>
              </w:rPr>
            </w:pPr>
          </w:p>
        </w:tc>
        <w:tc>
          <w:tcPr>
            <w:tcW w:w="1595" w:type="dxa"/>
            <w:vAlign w:val="center"/>
          </w:tcPr>
          <w:p w:rsidR="00AD1AC9" w:rsidRPr="001069AB" w:rsidRDefault="00AD1AC9" w:rsidP="0080341A">
            <w:pPr>
              <w:tabs>
                <w:tab w:val="center" w:pos="4153"/>
                <w:tab w:val="right" w:pos="8306"/>
              </w:tabs>
              <w:snapToGrid w:val="0"/>
              <w:jc w:val="center"/>
              <w:rPr>
                <w:sz w:val="24"/>
              </w:rPr>
            </w:pPr>
          </w:p>
        </w:tc>
        <w:tc>
          <w:tcPr>
            <w:tcW w:w="1376" w:type="dxa"/>
            <w:vAlign w:val="center"/>
          </w:tcPr>
          <w:p w:rsidR="00AD1AC9" w:rsidRPr="001069AB" w:rsidRDefault="00AD1AC9" w:rsidP="0080341A">
            <w:pPr>
              <w:tabs>
                <w:tab w:val="center" w:pos="4153"/>
                <w:tab w:val="right" w:pos="8306"/>
              </w:tabs>
              <w:snapToGrid w:val="0"/>
              <w:jc w:val="center"/>
              <w:rPr>
                <w:sz w:val="24"/>
              </w:rPr>
            </w:pPr>
          </w:p>
        </w:tc>
        <w:tc>
          <w:tcPr>
            <w:tcW w:w="1701" w:type="dxa"/>
            <w:vAlign w:val="center"/>
          </w:tcPr>
          <w:p w:rsidR="00AD1AC9" w:rsidRPr="001069AB" w:rsidRDefault="00AD1AC9" w:rsidP="0080341A">
            <w:pPr>
              <w:tabs>
                <w:tab w:val="center" w:pos="4153"/>
                <w:tab w:val="right" w:pos="8306"/>
              </w:tabs>
              <w:snapToGrid w:val="0"/>
              <w:jc w:val="center"/>
              <w:rPr>
                <w:sz w:val="24"/>
              </w:rPr>
            </w:pPr>
          </w:p>
        </w:tc>
        <w:tc>
          <w:tcPr>
            <w:tcW w:w="1276" w:type="dxa"/>
            <w:vAlign w:val="center"/>
          </w:tcPr>
          <w:p w:rsidR="00AD1AC9" w:rsidRPr="007B105C" w:rsidRDefault="00AD1AC9" w:rsidP="0080341A">
            <w:pPr>
              <w:jc w:val="center"/>
              <w:rPr>
                <w:sz w:val="24"/>
              </w:rPr>
            </w:pPr>
          </w:p>
        </w:tc>
        <w:tc>
          <w:tcPr>
            <w:tcW w:w="1418" w:type="dxa"/>
            <w:vAlign w:val="center"/>
          </w:tcPr>
          <w:p w:rsidR="00AD1AC9" w:rsidRPr="007B105C" w:rsidRDefault="00AD1AC9" w:rsidP="0080341A">
            <w:pPr>
              <w:jc w:val="center"/>
              <w:rPr>
                <w:sz w:val="24"/>
              </w:rPr>
            </w:pPr>
          </w:p>
        </w:tc>
        <w:tc>
          <w:tcPr>
            <w:tcW w:w="1271" w:type="dxa"/>
            <w:vAlign w:val="center"/>
          </w:tcPr>
          <w:p w:rsidR="00AD1AC9" w:rsidRPr="007B105C" w:rsidRDefault="00AD1AC9" w:rsidP="0080341A">
            <w:pPr>
              <w:jc w:val="center"/>
              <w:rPr>
                <w:sz w:val="24"/>
              </w:rPr>
            </w:pPr>
          </w:p>
        </w:tc>
      </w:tr>
      <w:tr w:rsidR="00AD1AC9" w:rsidRPr="007B105C" w:rsidTr="00AD1AC9">
        <w:trPr>
          <w:trHeight w:val="603"/>
        </w:trPr>
        <w:tc>
          <w:tcPr>
            <w:tcW w:w="1106"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r>
      <w:tr w:rsidR="00AD1AC9" w:rsidRPr="007B105C" w:rsidTr="00AD1AC9">
        <w:trPr>
          <w:trHeight w:val="763"/>
        </w:trPr>
        <w:tc>
          <w:tcPr>
            <w:tcW w:w="1106"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1AC9" w:rsidRPr="001069AB" w:rsidRDefault="00AD1AC9" w:rsidP="0080341A">
            <w:pPr>
              <w:tabs>
                <w:tab w:val="center" w:pos="4153"/>
                <w:tab w:val="right" w:pos="8306"/>
              </w:tabs>
              <w:snapToGrid w:val="0"/>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AD1AC9" w:rsidRPr="007B105C" w:rsidRDefault="00AD1AC9" w:rsidP="0080341A">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6C6E39">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69" w:rsidRDefault="00977669">
      <w:r>
        <w:separator/>
      </w:r>
    </w:p>
  </w:endnote>
  <w:endnote w:type="continuationSeparator" w:id="1">
    <w:p w:rsidR="00977669" w:rsidRDefault="0097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39" w:rsidRDefault="006C6E39">
    <w:pPr>
      <w:pStyle w:val="a5"/>
      <w:framePr w:h="0" w:wrap="around" w:vAnchor="text" w:hAnchor="margin" w:xAlign="center" w:y="1"/>
      <w:rPr>
        <w:rStyle w:val="a3"/>
      </w:rPr>
    </w:pPr>
    <w:r>
      <w:fldChar w:fldCharType="begin"/>
    </w:r>
    <w:r>
      <w:rPr>
        <w:rStyle w:val="a3"/>
      </w:rPr>
      <w:instrText xml:space="preserve">PAGE  </w:instrText>
    </w:r>
    <w:r>
      <w:fldChar w:fldCharType="end"/>
    </w:r>
  </w:p>
  <w:p w:rsidR="006C6E39" w:rsidRDefault="006C6E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39" w:rsidRDefault="00F91D17" w:rsidP="00F91D17">
    <w:pPr>
      <w:pStyle w:val="a5"/>
      <w:pBdr>
        <w:top w:val="single" w:sz="4" w:space="1" w:color="auto"/>
      </w:pBdr>
      <w:ind w:firstLineChars="50" w:firstLine="90"/>
    </w:pPr>
    <w:r>
      <w:rPr>
        <w:rFonts w:hint="eastAsia"/>
      </w:rPr>
      <w:t>4</w:t>
    </w:r>
    <w:r w:rsidR="006C6E39">
      <w:rPr>
        <w:rFonts w:hint="eastAsia"/>
      </w:rPr>
      <w:t>泰安市中心医院招标采购中心</w:t>
    </w:r>
    <w:r w:rsidR="006C6E39">
      <w:rPr>
        <w:rFonts w:hint="eastAsia"/>
      </w:rPr>
      <w:t xml:space="preserve">               </w:t>
    </w:r>
    <w:r w:rsidR="006C6E39">
      <w:rPr>
        <w:rFonts w:hint="eastAsia"/>
      </w:rPr>
      <w:t>第</w:t>
    </w:r>
    <w:r w:rsidR="006C6E39">
      <w:fldChar w:fldCharType="begin"/>
    </w:r>
    <w:r w:rsidR="006C6E39">
      <w:rPr>
        <w:rStyle w:val="a3"/>
      </w:rPr>
      <w:instrText xml:space="preserve"> PAGE </w:instrText>
    </w:r>
    <w:r w:rsidR="006C6E39">
      <w:fldChar w:fldCharType="separate"/>
    </w:r>
    <w:r w:rsidR="00FA122B">
      <w:rPr>
        <w:rStyle w:val="a3"/>
        <w:noProof/>
      </w:rPr>
      <w:t>2</w:t>
    </w:r>
    <w:r w:rsidR="006C6E39">
      <w:fldChar w:fldCharType="end"/>
    </w:r>
    <w:r w:rsidR="006C6E39">
      <w:rPr>
        <w:rStyle w:val="a3"/>
        <w:rFonts w:hint="eastAsia"/>
      </w:rPr>
      <w:t>页</w:t>
    </w:r>
    <w:r w:rsidR="006C6E39">
      <w:rPr>
        <w:rStyle w:val="a3"/>
        <w:rFonts w:hint="eastAsia"/>
      </w:rPr>
      <w:t>,</w:t>
    </w:r>
    <w:r w:rsidR="006C6E39">
      <w:rPr>
        <w:rStyle w:val="a3"/>
        <w:rFonts w:hint="eastAsia"/>
      </w:rPr>
      <w:t>共</w:t>
    </w:r>
    <w:r>
      <w:rPr>
        <w:rFonts w:hint="eastAsia"/>
      </w:rPr>
      <w:t>24</w:t>
    </w:r>
    <w:r w:rsidR="006C6E39">
      <w:rPr>
        <w:rStyle w:val="a3"/>
        <w:rFonts w:hint="eastAsia"/>
      </w:rPr>
      <w:t>页</w:t>
    </w:r>
    <w:r w:rsidR="006C6E39">
      <w:rPr>
        <w:rFonts w:hint="eastAsia"/>
      </w:rPr>
      <w:t xml:space="preserve">           </w:t>
    </w:r>
    <w:r w:rsidR="006C6E39">
      <w:rPr>
        <w:rFonts w:hint="eastAsia"/>
      </w:rPr>
      <w:t>地址：泰安市龙潭路</w:t>
    </w:r>
    <w:r w:rsidR="006C6E39">
      <w:rPr>
        <w:rFonts w:hint="eastAsia"/>
      </w:rPr>
      <w:t>29</w:t>
    </w:r>
    <w:r w:rsidR="006C6E39">
      <w:rPr>
        <w:rFonts w:hint="eastAsia"/>
      </w:rPr>
      <w:t>号</w:t>
    </w:r>
    <w:r w:rsidR="006C6E39">
      <w:rPr>
        <w:rFonts w:hint="eastAsia"/>
      </w:rPr>
      <w:t xml:space="preserve"> 0538-6298227</w:t>
    </w:r>
  </w:p>
  <w:p w:rsidR="006C6E39" w:rsidRDefault="006C6E39">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69" w:rsidRDefault="00977669">
      <w:r>
        <w:separator/>
      </w:r>
    </w:p>
  </w:footnote>
  <w:footnote w:type="continuationSeparator" w:id="1">
    <w:p w:rsidR="00977669" w:rsidRDefault="0097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39" w:rsidRDefault="006C6E39">
    <w:pPr>
      <w:pStyle w:val="a7"/>
      <w:framePr w:h="0" w:wrap="around" w:vAnchor="text" w:hAnchor="margin" w:xAlign="center" w:y="1"/>
      <w:rPr>
        <w:rStyle w:val="a3"/>
      </w:rPr>
    </w:pPr>
    <w:r>
      <w:fldChar w:fldCharType="begin"/>
    </w:r>
    <w:r>
      <w:rPr>
        <w:rStyle w:val="a3"/>
      </w:rPr>
      <w:instrText xml:space="preserve">PAGE  </w:instrText>
    </w:r>
    <w:r>
      <w:fldChar w:fldCharType="end"/>
    </w:r>
  </w:p>
  <w:p w:rsidR="006C6E39" w:rsidRDefault="006C6E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39" w:rsidRDefault="006C6E39">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2020-H-59</w:t>
    </w:r>
  </w:p>
  <w:p w:rsidR="006C6E39" w:rsidRDefault="006C6E39">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4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58F9"/>
    <w:rsid w:val="000677CC"/>
    <w:rsid w:val="00072A85"/>
    <w:rsid w:val="0007345B"/>
    <w:rsid w:val="000820B6"/>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354F9"/>
    <w:rsid w:val="00160FFA"/>
    <w:rsid w:val="00161363"/>
    <w:rsid w:val="00162CBA"/>
    <w:rsid w:val="0017077C"/>
    <w:rsid w:val="00170DD9"/>
    <w:rsid w:val="00172A27"/>
    <w:rsid w:val="00193811"/>
    <w:rsid w:val="0019620F"/>
    <w:rsid w:val="001A530A"/>
    <w:rsid w:val="001C00F8"/>
    <w:rsid w:val="001C7707"/>
    <w:rsid w:val="001C786F"/>
    <w:rsid w:val="001D35C1"/>
    <w:rsid w:val="001D3918"/>
    <w:rsid w:val="001D643D"/>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49FF"/>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DE7"/>
    <w:rsid w:val="004E2131"/>
    <w:rsid w:val="004F3003"/>
    <w:rsid w:val="00520C5F"/>
    <w:rsid w:val="00522CCA"/>
    <w:rsid w:val="00523E38"/>
    <w:rsid w:val="00525893"/>
    <w:rsid w:val="0053163B"/>
    <w:rsid w:val="00533972"/>
    <w:rsid w:val="00536661"/>
    <w:rsid w:val="00537950"/>
    <w:rsid w:val="00541221"/>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65EF7"/>
    <w:rsid w:val="006820BD"/>
    <w:rsid w:val="00683DBB"/>
    <w:rsid w:val="00685D11"/>
    <w:rsid w:val="00695667"/>
    <w:rsid w:val="00697AFE"/>
    <w:rsid w:val="006A07EC"/>
    <w:rsid w:val="006A7F83"/>
    <w:rsid w:val="006C1AF0"/>
    <w:rsid w:val="006C6E39"/>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1DE8"/>
    <w:rsid w:val="00756EA7"/>
    <w:rsid w:val="00763977"/>
    <w:rsid w:val="00770E95"/>
    <w:rsid w:val="00772516"/>
    <w:rsid w:val="00780D63"/>
    <w:rsid w:val="007814A0"/>
    <w:rsid w:val="00790876"/>
    <w:rsid w:val="00793A28"/>
    <w:rsid w:val="00794454"/>
    <w:rsid w:val="00797101"/>
    <w:rsid w:val="007A29DC"/>
    <w:rsid w:val="007A4B4F"/>
    <w:rsid w:val="007B0038"/>
    <w:rsid w:val="007C3A6B"/>
    <w:rsid w:val="007C4182"/>
    <w:rsid w:val="007C42B6"/>
    <w:rsid w:val="007C70C3"/>
    <w:rsid w:val="007E0811"/>
    <w:rsid w:val="0080341A"/>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405"/>
    <w:rsid w:val="008D59C3"/>
    <w:rsid w:val="008E5C55"/>
    <w:rsid w:val="008F32DE"/>
    <w:rsid w:val="008F644F"/>
    <w:rsid w:val="009072FC"/>
    <w:rsid w:val="009166CF"/>
    <w:rsid w:val="00921E15"/>
    <w:rsid w:val="009339EA"/>
    <w:rsid w:val="00941241"/>
    <w:rsid w:val="0094275C"/>
    <w:rsid w:val="009450EB"/>
    <w:rsid w:val="00953C71"/>
    <w:rsid w:val="00956791"/>
    <w:rsid w:val="00962E64"/>
    <w:rsid w:val="00963C2A"/>
    <w:rsid w:val="00974CDB"/>
    <w:rsid w:val="00976D85"/>
    <w:rsid w:val="00977669"/>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609FC"/>
    <w:rsid w:val="00A63CA7"/>
    <w:rsid w:val="00A64BC3"/>
    <w:rsid w:val="00A66A21"/>
    <w:rsid w:val="00A67FDB"/>
    <w:rsid w:val="00A725D7"/>
    <w:rsid w:val="00A80080"/>
    <w:rsid w:val="00A8346A"/>
    <w:rsid w:val="00AB02E8"/>
    <w:rsid w:val="00AB0936"/>
    <w:rsid w:val="00AB1D8E"/>
    <w:rsid w:val="00AB7BBD"/>
    <w:rsid w:val="00AD1AC9"/>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1D17"/>
    <w:rsid w:val="00F94D1D"/>
    <w:rsid w:val="00FA122B"/>
    <w:rsid w:val="00FA453C"/>
    <w:rsid w:val="00FA780A"/>
    <w:rsid w:val="00FC4A4D"/>
    <w:rsid w:val="00FD070F"/>
    <w:rsid w:val="00FD207E"/>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0BDD-78BE-41DB-983E-8C03DA2F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5261</Words>
  <Characters>5999</Characters>
  <Application>Microsoft Office Word</Application>
  <DocSecurity>0</DocSecurity>
  <PresentationFormat/>
  <Lines>299</Lines>
  <Paragraphs>402</Paragraphs>
  <Slides>0</Slides>
  <Notes>0</Notes>
  <HiddenSlides>0</HiddenSlides>
  <MMClips>0</MMClips>
  <ScaleCrop>false</ScaleCrop>
  <Company>微软中国</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37</cp:revision>
  <cp:lastPrinted>2017-05-27T02:18:00Z</cp:lastPrinted>
  <dcterms:created xsi:type="dcterms:W3CDTF">2019-01-19T02:44:00Z</dcterms:created>
  <dcterms:modified xsi:type="dcterms:W3CDTF">2020-10-15T07:35:00Z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