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A87977" w:rsidRDefault="0081122A">
      <w:pPr>
        <w:rPr>
          <w:rFonts w:ascii="宋体" w:hAnsi="宋体"/>
          <w:sz w:val="52"/>
          <w:szCs w:val="52"/>
        </w:rPr>
      </w:pPr>
    </w:p>
    <w:p w:rsidR="0081122A" w:rsidRPr="00A87977" w:rsidRDefault="00C852E2">
      <w:pPr>
        <w:jc w:val="center"/>
        <w:rPr>
          <w:rFonts w:ascii="宋体" w:hAnsi="宋体"/>
          <w:sz w:val="24"/>
        </w:rPr>
      </w:pPr>
      <w:r w:rsidRPr="00A87977">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A87977" w:rsidRDefault="0081122A">
      <w:pPr>
        <w:jc w:val="center"/>
        <w:rPr>
          <w:rFonts w:ascii="宋体" w:hAnsi="宋体" w:cs="宋体"/>
          <w:b/>
          <w:kern w:val="0"/>
          <w:sz w:val="52"/>
          <w:szCs w:val="52"/>
        </w:rPr>
      </w:pPr>
      <w:r w:rsidRPr="00A87977">
        <w:rPr>
          <w:rFonts w:ascii="宋体" w:hAnsi="宋体" w:cs="宋体" w:hint="eastAsia"/>
          <w:b/>
          <w:kern w:val="0"/>
          <w:sz w:val="52"/>
          <w:szCs w:val="52"/>
        </w:rPr>
        <w:t>泰安市中心医院</w:t>
      </w:r>
      <w:r w:rsidR="00923818" w:rsidRPr="00A87977">
        <w:rPr>
          <w:rFonts w:ascii="宋体" w:hAnsi="宋体" w:cs="宋体" w:hint="eastAsia"/>
          <w:b/>
          <w:kern w:val="0"/>
          <w:sz w:val="52"/>
          <w:szCs w:val="52"/>
        </w:rPr>
        <w:t>推荐性论证</w:t>
      </w:r>
      <w:r w:rsidRPr="00A87977">
        <w:rPr>
          <w:rFonts w:ascii="宋体" w:hAnsi="宋体" w:cs="宋体" w:hint="eastAsia"/>
          <w:b/>
          <w:kern w:val="0"/>
          <w:sz w:val="52"/>
          <w:szCs w:val="52"/>
        </w:rPr>
        <w:t>文件</w:t>
      </w: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5C03D9" w:rsidRPr="00A87977" w:rsidRDefault="005C03D9" w:rsidP="005C03D9">
      <w:pPr>
        <w:ind w:leftChars="608" w:left="3237" w:hangingChars="610" w:hanging="1960"/>
        <w:rPr>
          <w:rFonts w:ascii="宋体" w:hAnsi="宋体" w:cs="宋体"/>
          <w:b/>
          <w:kern w:val="0"/>
          <w:sz w:val="32"/>
          <w:szCs w:val="32"/>
        </w:rPr>
      </w:pPr>
      <w:r w:rsidRPr="00A87977">
        <w:rPr>
          <w:rFonts w:ascii="宋体" w:hAnsi="宋体" w:cs="宋体" w:hint="eastAsia"/>
          <w:b/>
          <w:kern w:val="0"/>
          <w:sz w:val="32"/>
          <w:szCs w:val="32"/>
        </w:rPr>
        <w:t>项目名称：“</w:t>
      </w:r>
      <w:r>
        <w:rPr>
          <w:rFonts w:ascii="宋体" w:hAnsi="宋体" w:cs="宋体" w:hint="eastAsia"/>
          <w:b/>
          <w:kern w:val="0"/>
          <w:sz w:val="32"/>
          <w:szCs w:val="32"/>
        </w:rPr>
        <w:t>泰安市中心医院病案首页质控（含DRGs）系统</w:t>
      </w:r>
      <w:r w:rsidRPr="00A87977">
        <w:rPr>
          <w:rFonts w:ascii="宋体" w:hAnsi="宋体" w:cs="宋体" w:hint="eastAsia"/>
          <w:b/>
          <w:kern w:val="0"/>
          <w:sz w:val="32"/>
          <w:szCs w:val="32"/>
        </w:rPr>
        <w:t>”推荐性论证</w:t>
      </w:r>
    </w:p>
    <w:p w:rsidR="005C03D9" w:rsidRPr="00A87977" w:rsidRDefault="005C03D9" w:rsidP="005C03D9">
      <w:pPr>
        <w:ind w:firstLineChars="397" w:firstLine="1275"/>
        <w:rPr>
          <w:rFonts w:ascii="宋体" w:hAnsi="宋体" w:cs="宋体"/>
          <w:b/>
          <w:kern w:val="0"/>
          <w:sz w:val="32"/>
          <w:szCs w:val="32"/>
        </w:rPr>
      </w:pPr>
      <w:r w:rsidRPr="00A87977">
        <w:rPr>
          <w:rFonts w:ascii="宋体" w:hAnsi="宋体" w:cs="宋体" w:hint="eastAsia"/>
          <w:b/>
          <w:kern w:val="0"/>
          <w:sz w:val="32"/>
          <w:szCs w:val="32"/>
        </w:rPr>
        <w:t xml:space="preserve">项目编号： </w:t>
      </w:r>
      <w:r>
        <w:rPr>
          <w:rFonts w:ascii="宋体" w:hAnsi="宋体" w:cs="宋体" w:hint="eastAsia"/>
          <w:b/>
          <w:kern w:val="0"/>
          <w:sz w:val="32"/>
          <w:szCs w:val="32"/>
        </w:rPr>
        <w:t>2020-XX-12</w:t>
      </w:r>
    </w:p>
    <w:p w:rsidR="0081122A" w:rsidRPr="00A87977" w:rsidRDefault="0081122A">
      <w:pPr>
        <w:jc w:val="right"/>
        <w:rPr>
          <w:rFonts w:ascii="宋体" w:hAnsi="宋体" w:cs="宋体"/>
          <w:kern w:val="0"/>
          <w:sz w:val="18"/>
          <w:szCs w:val="18"/>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rsidP="00852469">
      <w:pPr>
        <w:rPr>
          <w:rFonts w:ascii="宋体" w:hAnsi="宋体" w:cs="宋体"/>
          <w:b/>
          <w:kern w:val="0"/>
          <w:sz w:val="30"/>
          <w:szCs w:val="30"/>
        </w:rPr>
      </w:pPr>
    </w:p>
    <w:p w:rsidR="00395777" w:rsidRPr="00A87977" w:rsidRDefault="00395777" w:rsidP="00395777">
      <w:pPr>
        <w:jc w:val="center"/>
        <w:rPr>
          <w:rFonts w:ascii="宋体" w:hAnsi="宋体" w:cs="宋体"/>
          <w:b/>
          <w:kern w:val="0"/>
          <w:sz w:val="30"/>
          <w:szCs w:val="30"/>
        </w:rPr>
      </w:pPr>
      <w:r w:rsidRPr="00A87977">
        <w:rPr>
          <w:rFonts w:ascii="宋体" w:hAnsi="宋体" w:cs="宋体" w:hint="eastAsia"/>
          <w:b/>
          <w:kern w:val="0"/>
          <w:sz w:val="30"/>
          <w:szCs w:val="30"/>
        </w:rPr>
        <w:t>采购单位：泰安市中心医院</w:t>
      </w:r>
    </w:p>
    <w:p w:rsidR="00395777" w:rsidRPr="00A87977" w:rsidRDefault="00395777" w:rsidP="00395777">
      <w:pPr>
        <w:tabs>
          <w:tab w:val="left" w:pos="2700"/>
        </w:tabs>
        <w:jc w:val="center"/>
        <w:rPr>
          <w:rFonts w:ascii="宋体" w:hAnsi="宋体"/>
          <w:b/>
          <w:sz w:val="30"/>
          <w:szCs w:val="30"/>
        </w:rPr>
      </w:pPr>
      <w:r w:rsidRPr="00A87977">
        <w:rPr>
          <w:rStyle w:val="a6"/>
          <w:rFonts w:ascii="宋体" w:hAnsi="宋体" w:hint="eastAsia"/>
          <w:b/>
          <w:sz w:val="30"/>
          <w:szCs w:val="30"/>
        </w:rPr>
        <w:t xml:space="preserve"> 日    期：20</w:t>
      </w:r>
      <w:r>
        <w:rPr>
          <w:rStyle w:val="a6"/>
          <w:rFonts w:ascii="宋体" w:hAnsi="宋体" w:hint="eastAsia"/>
          <w:b/>
          <w:sz w:val="30"/>
          <w:szCs w:val="30"/>
        </w:rPr>
        <w:t>20</w:t>
      </w:r>
      <w:r w:rsidRPr="00A87977">
        <w:rPr>
          <w:rStyle w:val="a6"/>
          <w:rFonts w:ascii="宋体" w:hAnsi="宋体" w:hint="eastAsia"/>
          <w:b/>
          <w:sz w:val="30"/>
          <w:szCs w:val="30"/>
        </w:rPr>
        <w:t>年</w:t>
      </w:r>
      <w:r>
        <w:rPr>
          <w:rStyle w:val="a6"/>
          <w:rFonts w:ascii="宋体" w:hAnsi="宋体" w:hint="eastAsia"/>
          <w:b/>
          <w:sz w:val="30"/>
          <w:szCs w:val="30"/>
        </w:rPr>
        <w:t>10月27日</w:t>
      </w:r>
    </w:p>
    <w:p w:rsidR="000F1DEA" w:rsidRPr="00A87977" w:rsidRDefault="000F1DEA">
      <w:pPr>
        <w:jc w:val="center"/>
        <w:rPr>
          <w:rFonts w:ascii="宋体" w:hAnsi="宋体"/>
          <w:b/>
          <w:sz w:val="52"/>
          <w:szCs w:val="52"/>
        </w:rPr>
      </w:pPr>
    </w:p>
    <w:p w:rsidR="00F43F74" w:rsidRPr="00A87977" w:rsidRDefault="00F43F74" w:rsidP="00F43F74">
      <w:pPr>
        <w:jc w:val="center"/>
        <w:rPr>
          <w:rFonts w:ascii="宋体" w:hAnsi="宋体"/>
          <w:b/>
          <w:sz w:val="52"/>
          <w:szCs w:val="52"/>
        </w:rPr>
      </w:pPr>
      <w:r w:rsidRPr="00A87977">
        <w:rPr>
          <w:rFonts w:ascii="宋体" w:hAnsi="宋体" w:hint="eastAsia"/>
          <w:b/>
          <w:sz w:val="52"/>
          <w:szCs w:val="52"/>
        </w:rPr>
        <w:lastRenderedPageBreak/>
        <w:t>目  录</w:t>
      </w:r>
    </w:p>
    <w:p w:rsidR="00F43F74" w:rsidRPr="00A87977" w:rsidRDefault="00F43F74" w:rsidP="00F43F74">
      <w:pPr>
        <w:jc w:val="center"/>
        <w:rPr>
          <w:rFonts w:ascii="宋体" w:hAnsi="宋体"/>
          <w:b/>
          <w:sz w:val="52"/>
          <w:szCs w:val="52"/>
        </w:rPr>
      </w:pPr>
    </w:p>
    <w:p w:rsidR="00F43F74" w:rsidRPr="00A87977" w:rsidRDefault="00F43F74" w:rsidP="00F43F74">
      <w:pPr>
        <w:jc w:val="center"/>
        <w:rPr>
          <w:rFonts w:ascii="宋体" w:hAnsi="宋体"/>
          <w:b/>
        </w:rPr>
      </w:pPr>
    </w:p>
    <w:p w:rsidR="00F43F74" w:rsidRPr="00A87977" w:rsidRDefault="00F43F74" w:rsidP="00F43F74">
      <w:pPr>
        <w:spacing w:line="360" w:lineRule="auto"/>
        <w:rPr>
          <w:rFonts w:ascii="宋体" w:hAnsi="宋体"/>
          <w:sz w:val="28"/>
          <w:szCs w:val="28"/>
        </w:rPr>
      </w:pPr>
      <w:r w:rsidRPr="00A87977">
        <w:rPr>
          <w:rFonts w:ascii="宋体" w:hAnsi="宋体" w:hint="eastAsia"/>
          <w:sz w:val="28"/>
          <w:szCs w:val="28"/>
        </w:rPr>
        <w:t>第一章  推荐性论证邀请说明…………………………………………2</w:t>
      </w:r>
    </w:p>
    <w:p w:rsidR="00F43F74" w:rsidRPr="00A87977" w:rsidRDefault="00F43F74" w:rsidP="00F43F74">
      <w:pPr>
        <w:spacing w:line="360" w:lineRule="auto"/>
        <w:rPr>
          <w:rFonts w:ascii="宋体" w:hAnsi="宋体"/>
          <w:sz w:val="28"/>
          <w:szCs w:val="28"/>
        </w:rPr>
      </w:pPr>
      <w:r w:rsidRPr="00A87977">
        <w:rPr>
          <w:rFonts w:ascii="宋体" w:hAnsi="宋体" w:hint="eastAsia"/>
          <w:sz w:val="28"/>
          <w:szCs w:val="28"/>
        </w:rPr>
        <w:t>第二章  推荐性谈判邀请………………………………………………3</w:t>
      </w:r>
    </w:p>
    <w:p w:rsidR="00F43F74" w:rsidRPr="00A87977" w:rsidRDefault="00F43F74" w:rsidP="00F43F74">
      <w:pPr>
        <w:tabs>
          <w:tab w:val="left" w:pos="2340"/>
        </w:tabs>
        <w:rPr>
          <w:rFonts w:ascii="宋体" w:hAnsi="宋体"/>
          <w:sz w:val="28"/>
          <w:szCs w:val="28"/>
        </w:rPr>
      </w:pPr>
      <w:r w:rsidRPr="00A87977">
        <w:rPr>
          <w:rFonts w:ascii="宋体" w:hAnsi="宋体" w:hint="eastAsia"/>
          <w:sz w:val="28"/>
          <w:szCs w:val="28"/>
        </w:rPr>
        <w:t>第三章  项目说明………………………………………………………6</w:t>
      </w:r>
    </w:p>
    <w:p w:rsidR="00F43F74" w:rsidRPr="00A87977" w:rsidRDefault="00F43F74" w:rsidP="00F43F74">
      <w:pPr>
        <w:tabs>
          <w:tab w:val="left" w:pos="1080"/>
        </w:tabs>
        <w:spacing w:line="360" w:lineRule="auto"/>
        <w:rPr>
          <w:rFonts w:ascii="宋体" w:hAnsi="宋体"/>
          <w:sz w:val="28"/>
          <w:szCs w:val="28"/>
        </w:rPr>
      </w:pPr>
      <w:r w:rsidRPr="00A87977">
        <w:rPr>
          <w:rFonts w:ascii="宋体" w:hAnsi="宋体" w:hint="eastAsia"/>
          <w:sz w:val="28"/>
          <w:szCs w:val="28"/>
        </w:rPr>
        <w:t>第四章  推荐性谈判文件格式…………………………………………</w:t>
      </w:r>
      <w:r>
        <w:rPr>
          <w:rFonts w:ascii="宋体" w:hAnsi="宋体" w:hint="eastAsia"/>
          <w:sz w:val="28"/>
          <w:szCs w:val="28"/>
        </w:rPr>
        <w:t>8</w:t>
      </w:r>
    </w:p>
    <w:p w:rsidR="0081122A" w:rsidRPr="00A87977" w:rsidRDefault="0081122A">
      <w:pPr>
        <w:spacing w:line="360" w:lineRule="auto"/>
        <w:rPr>
          <w:rFonts w:ascii="宋体" w:hAnsi="宋体"/>
          <w:sz w:val="28"/>
          <w:szCs w:val="28"/>
        </w:rPr>
      </w:pPr>
    </w:p>
    <w:p w:rsidR="0081122A" w:rsidRPr="00A87977" w:rsidRDefault="0081122A">
      <w:pPr>
        <w:tabs>
          <w:tab w:val="left" w:pos="617"/>
        </w:tabs>
        <w:rPr>
          <w:rFonts w:ascii="宋体" w:hAnsi="宋体"/>
        </w:rPr>
      </w:pPr>
      <w:r w:rsidRPr="00A87977">
        <w:rPr>
          <w:rFonts w:ascii="宋体" w:hAnsi="宋体"/>
        </w:rPr>
        <w:tab/>
      </w: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581000" w:rsidRPr="00A87977" w:rsidRDefault="00581000" w:rsidP="00581000">
      <w:pPr>
        <w:spacing w:line="480" w:lineRule="exact"/>
        <w:jc w:val="center"/>
        <w:rPr>
          <w:rFonts w:ascii="宋体" w:hAnsi="宋体" w:cs="宋体"/>
          <w:b/>
          <w:bCs/>
          <w:kern w:val="0"/>
          <w:sz w:val="30"/>
          <w:szCs w:val="30"/>
        </w:rPr>
      </w:pPr>
    </w:p>
    <w:p w:rsidR="00581000" w:rsidRPr="00A87977" w:rsidRDefault="00581000" w:rsidP="00581000">
      <w:pPr>
        <w:spacing w:line="480" w:lineRule="exact"/>
        <w:jc w:val="center"/>
        <w:rPr>
          <w:rFonts w:ascii="宋体" w:hAnsi="宋体" w:cs="宋体"/>
          <w:b/>
          <w:bCs/>
          <w:kern w:val="0"/>
          <w:sz w:val="30"/>
          <w:szCs w:val="30"/>
        </w:rPr>
      </w:pPr>
      <w:r w:rsidRPr="00A87977">
        <w:rPr>
          <w:rFonts w:ascii="宋体" w:hAnsi="宋体" w:cs="宋体" w:hint="eastAsia"/>
          <w:b/>
          <w:bCs/>
          <w:kern w:val="0"/>
          <w:sz w:val="30"/>
          <w:szCs w:val="30"/>
        </w:rPr>
        <w:lastRenderedPageBreak/>
        <w:t>第一章 推荐性论证邀请说明</w:t>
      </w:r>
    </w:p>
    <w:p w:rsidR="00581000" w:rsidRPr="00A87977" w:rsidRDefault="00581000" w:rsidP="00581000">
      <w:pPr>
        <w:spacing w:line="520" w:lineRule="exact"/>
        <w:ind w:firstLineChars="250" w:firstLine="600"/>
        <w:rPr>
          <w:rFonts w:ascii="宋体" w:hAnsi="宋体"/>
          <w:b/>
          <w:sz w:val="28"/>
          <w:szCs w:val="28"/>
        </w:rPr>
      </w:pPr>
      <w:r w:rsidRPr="00A87977">
        <w:rPr>
          <w:rFonts w:ascii="宋体" w:hAnsi="宋体" w:hint="eastAsia"/>
          <w:sz w:val="24"/>
        </w:rPr>
        <w:t>根据医院采购工作安排，就</w:t>
      </w:r>
      <w:r w:rsidRPr="00A87977">
        <w:rPr>
          <w:rFonts w:ascii="宋体" w:hAnsi="宋体" w:hint="eastAsia"/>
          <w:sz w:val="28"/>
          <w:szCs w:val="28"/>
        </w:rPr>
        <w:t>“</w:t>
      </w:r>
      <w:r w:rsidRPr="00455D6D">
        <w:rPr>
          <w:rFonts w:ascii="宋体" w:hAnsi="宋体" w:cs="宋体" w:hint="eastAsia"/>
          <w:b/>
          <w:kern w:val="0"/>
          <w:sz w:val="28"/>
          <w:szCs w:val="28"/>
        </w:rPr>
        <w:t>泰安市中心医院病案首页质控（含</w:t>
      </w:r>
      <w:r w:rsidRPr="00455D6D">
        <w:rPr>
          <w:rFonts w:ascii="宋体" w:hAnsi="宋体" w:cs="宋体"/>
          <w:b/>
          <w:kern w:val="0"/>
          <w:sz w:val="28"/>
          <w:szCs w:val="28"/>
        </w:rPr>
        <w:t>DRGs）系统</w:t>
      </w:r>
      <w:r w:rsidRPr="00A87977">
        <w:rPr>
          <w:rFonts w:ascii="宋体" w:hAnsi="宋体" w:cs="宋体" w:hint="eastAsia"/>
          <w:kern w:val="0"/>
          <w:sz w:val="28"/>
          <w:szCs w:val="28"/>
        </w:rPr>
        <w:t>”</w:t>
      </w:r>
      <w:r w:rsidRPr="00A87977">
        <w:rPr>
          <w:rFonts w:ascii="宋体" w:hAnsi="宋体" w:cs="宋体" w:hint="eastAsia"/>
          <w:kern w:val="0"/>
          <w:sz w:val="24"/>
        </w:rPr>
        <w:t>项目</w:t>
      </w:r>
      <w:r w:rsidRPr="00A87977">
        <w:rPr>
          <w:rFonts w:ascii="宋体" w:hAnsi="宋体" w:hint="eastAsia"/>
          <w:sz w:val="24"/>
        </w:rPr>
        <w:t>组织</w:t>
      </w:r>
      <w:r w:rsidRPr="00A87977">
        <w:rPr>
          <w:rFonts w:ascii="宋体" w:hAnsi="宋体" w:cs="宋体" w:hint="eastAsia"/>
          <w:kern w:val="0"/>
          <w:sz w:val="24"/>
        </w:rPr>
        <w:t>推荐性论证</w:t>
      </w:r>
      <w:r w:rsidRPr="00A87977">
        <w:rPr>
          <w:rFonts w:ascii="宋体" w:hAnsi="宋体"/>
          <w:sz w:val="24"/>
        </w:rPr>
        <w:t>[</w:t>
      </w:r>
      <w:r w:rsidRPr="00A87977">
        <w:rPr>
          <w:rFonts w:ascii="宋体" w:hAnsi="宋体" w:hint="eastAsia"/>
          <w:sz w:val="24"/>
        </w:rPr>
        <w:t xml:space="preserve">项目编号： </w:t>
      </w:r>
      <w:r>
        <w:rPr>
          <w:rFonts w:ascii="宋体" w:hAnsi="宋体" w:hint="eastAsia"/>
          <w:sz w:val="24"/>
        </w:rPr>
        <w:t>2020-XX-12</w:t>
      </w:r>
      <w:r w:rsidRPr="00A87977">
        <w:rPr>
          <w:rFonts w:ascii="宋体" w:hAnsi="宋体" w:hint="eastAsia"/>
          <w:sz w:val="24"/>
        </w:rPr>
        <w:t>]。</w:t>
      </w:r>
      <w:r w:rsidRPr="008A05DA">
        <w:rPr>
          <w:rFonts w:ascii="宋体" w:hAnsi="宋体" w:hint="eastAsia"/>
          <w:sz w:val="24"/>
        </w:rPr>
        <w:t>现邀请有固定销售经营场所，具有合法资质及提供售后服务的厂家或供应商前来洽谈</w:t>
      </w:r>
      <w:r w:rsidRPr="00F025F5">
        <w:rPr>
          <w:rFonts w:ascii="宋体" w:hAnsi="宋体" w:hint="eastAsia"/>
          <w:sz w:val="24"/>
        </w:rPr>
        <w:t>前来响应。</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581000" w:rsidRPr="00A87977" w:rsidTr="000E4625">
        <w:trPr>
          <w:trHeight w:val="510"/>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序号</w:t>
            </w:r>
          </w:p>
        </w:tc>
        <w:tc>
          <w:tcPr>
            <w:tcW w:w="9417"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内容说明</w:t>
            </w:r>
          </w:p>
        </w:tc>
      </w:tr>
      <w:tr w:rsidR="00581000" w:rsidRPr="00A87977" w:rsidTr="000E4625">
        <w:trPr>
          <w:trHeight w:val="519"/>
        </w:trPr>
        <w:tc>
          <w:tcPr>
            <w:tcW w:w="720" w:type="dxa"/>
            <w:vMerge w:val="restart"/>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1</w:t>
            </w:r>
          </w:p>
        </w:tc>
        <w:tc>
          <w:tcPr>
            <w:tcW w:w="9417" w:type="dxa"/>
            <w:vAlign w:val="center"/>
          </w:tcPr>
          <w:p w:rsidR="00581000" w:rsidRPr="00A87977" w:rsidRDefault="00581000" w:rsidP="000E4625">
            <w:pPr>
              <w:spacing w:line="360" w:lineRule="exact"/>
              <w:jc w:val="left"/>
              <w:rPr>
                <w:rFonts w:ascii="宋体" w:hAnsi="宋体" w:cs="宋体"/>
                <w:kern w:val="0"/>
                <w:sz w:val="24"/>
              </w:rPr>
            </w:pPr>
            <w:r w:rsidRPr="00A87977">
              <w:rPr>
                <w:rFonts w:ascii="宋体" w:hAnsi="宋体" w:cs="宋体" w:hint="eastAsia"/>
                <w:kern w:val="0"/>
                <w:sz w:val="24"/>
              </w:rPr>
              <w:t>采购人：泰安市中心医院</w:t>
            </w:r>
            <w:r w:rsidRPr="00A87977">
              <w:rPr>
                <w:rFonts w:ascii="宋体" w:hAnsi="宋体" w:cs="宋体"/>
                <w:kern w:val="0"/>
                <w:sz w:val="24"/>
              </w:rPr>
              <w:t xml:space="preserve"> </w:t>
            </w:r>
          </w:p>
        </w:tc>
      </w:tr>
      <w:tr w:rsidR="00581000" w:rsidRPr="00A87977" w:rsidTr="000E4625">
        <w:trPr>
          <w:trHeight w:val="510"/>
        </w:trPr>
        <w:tc>
          <w:tcPr>
            <w:tcW w:w="720" w:type="dxa"/>
            <w:vMerge/>
            <w:vAlign w:val="center"/>
          </w:tcPr>
          <w:p w:rsidR="00581000" w:rsidRPr="00A87977" w:rsidRDefault="00581000" w:rsidP="000E4625">
            <w:pPr>
              <w:widowControl/>
              <w:spacing w:line="360" w:lineRule="exact"/>
              <w:jc w:val="center"/>
              <w:rPr>
                <w:rFonts w:ascii="宋体" w:hAnsi="宋体" w:cs="宋体"/>
                <w:kern w:val="0"/>
                <w:sz w:val="24"/>
              </w:rPr>
            </w:pPr>
          </w:p>
        </w:tc>
        <w:tc>
          <w:tcPr>
            <w:tcW w:w="9417" w:type="dxa"/>
            <w:vAlign w:val="center"/>
          </w:tcPr>
          <w:p w:rsidR="00581000" w:rsidRDefault="00581000" w:rsidP="000E4625">
            <w:pPr>
              <w:spacing w:line="360" w:lineRule="exact"/>
              <w:rPr>
                <w:rFonts w:ascii="宋体" w:hAnsi="宋体" w:cs="宋体"/>
                <w:kern w:val="0"/>
                <w:sz w:val="24"/>
              </w:rPr>
            </w:pPr>
            <w:r w:rsidRPr="00A87977">
              <w:rPr>
                <w:rFonts w:ascii="宋体" w:hAnsi="宋体" w:cs="宋体" w:hint="eastAsia"/>
                <w:kern w:val="0"/>
                <w:sz w:val="24"/>
              </w:rPr>
              <w:t>项目名称：</w:t>
            </w:r>
            <w:r w:rsidRPr="00A87977">
              <w:rPr>
                <w:rFonts w:ascii="宋体" w:hAnsi="宋体" w:cs="宋体" w:hint="eastAsia"/>
                <w:b/>
                <w:kern w:val="0"/>
                <w:sz w:val="24"/>
              </w:rPr>
              <w:t>“</w:t>
            </w:r>
            <w:r w:rsidRPr="00B023C5">
              <w:rPr>
                <w:rFonts w:ascii="宋体" w:hAnsi="宋体" w:cs="宋体" w:hint="eastAsia"/>
                <w:b/>
                <w:kern w:val="0"/>
                <w:sz w:val="28"/>
                <w:szCs w:val="28"/>
              </w:rPr>
              <w:t>泰安市中心医院病案首页质控（含DRGs）系统</w:t>
            </w:r>
            <w:r w:rsidRPr="00A87977">
              <w:rPr>
                <w:rFonts w:ascii="宋体" w:hAnsi="宋体" w:cs="宋体" w:hint="eastAsia"/>
                <w:b/>
                <w:kern w:val="0"/>
                <w:sz w:val="24"/>
              </w:rPr>
              <w:t>”推荐性论证</w:t>
            </w:r>
          </w:p>
        </w:tc>
      </w:tr>
      <w:tr w:rsidR="00581000" w:rsidRPr="00A87977" w:rsidTr="000E4625">
        <w:trPr>
          <w:trHeight w:val="510"/>
        </w:trPr>
        <w:tc>
          <w:tcPr>
            <w:tcW w:w="720" w:type="dxa"/>
            <w:vMerge/>
            <w:vAlign w:val="center"/>
          </w:tcPr>
          <w:p w:rsidR="00581000" w:rsidRPr="00A87977" w:rsidRDefault="00581000" w:rsidP="000E4625">
            <w:pPr>
              <w:widowControl/>
              <w:spacing w:line="360" w:lineRule="exact"/>
              <w:jc w:val="center"/>
              <w:rPr>
                <w:rFonts w:ascii="宋体" w:hAnsi="宋体" w:cs="宋体"/>
                <w:kern w:val="0"/>
                <w:sz w:val="24"/>
              </w:rPr>
            </w:pPr>
          </w:p>
        </w:tc>
        <w:tc>
          <w:tcPr>
            <w:tcW w:w="9417" w:type="dxa"/>
            <w:vAlign w:val="center"/>
          </w:tcPr>
          <w:p w:rsidR="00581000" w:rsidRDefault="00581000" w:rsidP="000E4625">
            <w:pPr>
              <w:spacing w:line="460" w:lineRule="exact"/>
              <w:rPr>
                <w:rFonts w:ascii="宋体" w:hAnsi="宋体"/>
                <w:sz w:val="24"/>
              </w:rPr>
            </w:pPr>
            <w:r w:rsidRPr="00A87977">
              <w:rPr>
                <w:rFonts w:ascii="宋体" w:hAnsi="宋体" w:cs="宋体" w:hint="eastAsia"/>
                <w:kern w:val="0"/>
                <w:sz w:val="24"/>
              </w:rPr>
              <w:t>论证</w:t>
            </w:r>
            <w:r w:rsidRPr="00A87977">
              <w:rPr>
                <w:rFonts w:ascii="宋体" w:hAnsi="宋体" w:hint="eastAsia"/>
                <w:sz w:val="24"/>
              </w:rPr>
              <w:t>内容：</w:t>
            </w:r>
            <w:r w:rsidRPr="00A87977">
              <w:rPr>
                <w:rFonts w:ascii="宋体" w:hAnsi="宋体" w:hint="eastAsia"/>
                <w:b/>
                <w:sz w:val="28"/>
                <w:szCs w:val="28"/>
              </w:rPr>
              <w:t>“</w:t>
            </w:r>
            <w:r w:rsidRPr="00B023C5">
              <w:rPr>
                <w:rFonts w:ascii="宋体" w:hAnsi="宋体" w:cs="宋体" w:hint="eastAsia"/>
                <w:b/>
                <w:kern w:val="0"/>
                <w:sz w:val="28"/>
                <w:szCs w:val="28"/>
              </w:rPr>
              <w:t>泰安市中心医院病案首页质控（含DRGs）系统</w:t>
            </w:r>
            <w:r w:rsidRPr="00A87977">
              <w:rPr>
                <w:rFonts w:ascii="宋体" w:hAnsi="宋体" w:cs="宋体" w:hint="eastAsia"/>
                <w:b/>
                <w:kern w:val="0"/>
                <w:sz w:val="24"/>
              </w:rPr>
              <w:t>”</w:t>
            </w:r>
            <w:r w:rsidRPr="00A87977">
              <w:rPr>
                <w:rFonts w:ascii="宋体" w:hAnsi="宋体" w:hint="eastAsia"/>
                <w:b/>
                <w:sz w:val="24"/>
              </w:rPr>
              <w:t>（1套）</w:t>
            </w:r>
          </w:p>
        </w:tc>
      </w:tr>
      <w:tr w:rsidR="00581000" w:rsidRPr="00A87977" w:rsidTr="000E4625">
        <w:trPr>
          <w:trHeight w:val="510"/>
        </w:trPr>
        <w:tc>
          <w:tcPr>
            <w:tcW w:w="720" w:type="dxa"/>
            <w:vMerge/>
            <w:vAlign w:val="center"/>
          </w:tcPr>
          <w:p w:rsidR="00581000" w:rsidRPr="00A87977" w:rsidRDefault="00581000" w:rsidP="000E4625">
            <w:pPr>
              <w:widowControl/>
              <w:spacing w:line="360" w:lineRule="exact"/>
              <w:jc w:val="center"/>
              <w:rPr>
                <w:rFonts w:ascii="宋体" w:hAnsi="宋体" w:cs="宋体"/>
                <w:kern w:val="0"/>
                <w:sz w:val="24"/>
              </w:rPr>
            </w:pPr>
          </w:p>
        </w:tc>
        <w:tc>
          <w:tcPr>
            <w:tcW w:w="9417" w:type="dxa"/>
            <w:vAlign w:val="center"/>
          </w:tcPr>
          <w:p w:rsidR="00581000" w:rsidRPr="00A87977"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论证方式：推荐性</w:t>
            </w:r>
          </w:p>
        </w:tc>
      </w:tr>
      <w:tr w:rsidR="00581000" w:rsidRPr="00A87977" w:rsidTr="000E4625">
        <w:trPr>
          <w:trHeight w:val="454"/>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2</w:t>
            </w:r>
          </w:p>
        </w:tc>
        <w:tc>
          <w:tcPr>
            <w:tcW w:w="9417" w:type="dxa"/>
            <w:vAlign w:val="center"/>
          </w:tcPr>
          <w:p w:rsidR="00581000" w:rsidRPr="00A87977"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响应性文件份数：六份（包括正本一份）</w:t>
            </w:r>
          </w:p>
        </w:tc>
      </w:tr>
      <w:tr w:rsidR="00581000" w:rsidRPr="00A87977" w:rsidTr="000E4625">
        <w:trPr>
          <w:trHeight w:val="454"/>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3</w:t>
            </w:r>
          </w:p>
        </w:tc>
        <w:tc>
          <w:tcPr>
            <w:tcW w:w="9417" w:type="dxa"/>
            <w:vAlign w:val="center"/>
          </w:tcPr>
          <w:p w:rsidR="00581000" w:rsidRDefault="00581000" w:rsidP="000E4625">
            <w:pPr>
              <w:widowControl/>
              <w:spacing w:line="360" w:lineRule="exact"/>
              <w:jc w:val="left"/>
              <w:rPr>
                <w:rFonts w:ascii="宋体" w:hAnsi="宋体" w:cs="宋体"/>
                <w:kern w:val="0"/>
                <w:sz w:val="24"/>
              </w:rPr>
            </w:pPr>
            <w:r w:rsidRPr="00746075">
              <w:rPr>
                <w:rFonts w:ascii="宋体" w:hAnsi="宋体" w:cs="宋体" w:hint="eastAsia"/>
                <w:color w:val="FF0000"/>
                <w:kern w:val="0"/>
                <w:sz w:val="24"/>
              </w:rPr>
              <w:t>有意向的公司请</w:t>
            </w:r>
            <w:r>
              <w:rPr>
                <w:rFonts w:ascii="宋体" w:hAnsi="宋体" w:cs="宋体" w:hint="eastAsia"/>
                <w:color w:val="FF0000"/>
                <w:kern w:val="0"/>
                <w:sz w:val="24"/>
              </w:rPr>
              <w:t>将报名信息发送至指定邮箱，</w:t>
            </w:r>
            <w:r w:rsidRPr="00A87977">
              <w:rPr>
                <w:rFonts w:ascii="宋体" w:hAnsi="宋体" w:cs="宋体" w:hint="eastAsia"/>
                <w:kern w:val="0"/>
                <w:sz w:val="24"/>
              </w:rPr>
              <w:t>报名截止时间20</w:t>
            </w:r>
            <w:r>
              <w:rPr>
                <w:rFonts w:ascii="宋体" w:hAnsi="宋体" w:cs="宋体" w:hint="eastAsia"/>
                <w:kern w:val="0"/>
                <w:sz w:val="24"/>
              </w:rPr>
              <w:t>20</w:t>
            </w:r>
            <w:r w:rsidRPr="00A87977">
              <w:rPr>
                <w:rFonts w:ascii="宋体" w:hAnsi="宋体" w:cs="宋体" w:hint="eastAsia"/>
                <w:kern w:val="0"/>
                <w:sz w:val="24"/>
              </w:rPr>
              <w:t>年</w:t>
            </w:r>
            <w:r>
              <w:rPr>
                <w:rFonts w:ascii="宋体" w:hAnsi="宋体" w:cs="宋体" w:hint="eastAsia"/>
                <w:kern w:val="0"/>
                <w:sz w:val="24"/>
              </w:rPr>
              <w:t>11月04日 8：30</w:t>
            </w:r>
            <w:r w:rsidRPr="00A87977">
              <w:rPr>
                <w:rFonts w:ascii="宋体" w:hAnsi="宋体" w:cs="宋体" w:hint="eastAsia"/>
                <w:kern w:val="0"/>
                <w:sz w:val="24"/>
              </w:rPr>
              <w:t>之前。</w:t>
            </w:r>
          </w:p>
        </w:tc>
      </w:tr>
      <w:tr w:rsidR="00581000" w:rsidRPr="00A87977" w:rsidTr="000E4625">
        <w:trPr>
          <w:trHeight w:val="510"/>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4</w:t>
            </w:r>
          </w:p>
        </w:tc>
        <w:tc>
          <w:tcPr>
            <w:tcW w:w="9417" w:type="dxa"/>
            <w:vAlign w:val="center"/>
          </w:tcPr>
          <w:p w:rsidR="00581000" w:rsidRDefault="00581000" w:rsidP="000E4625">
            <w:pPr>
              <w:widowControl/>
              <w:spacing w:line="360" w:lineRule="exact"/>
              <w:jc w:val="left"/>
              <w:rPr>
                <w:rFonts w:ascii="宋体" w:hAnsi="宋体" w:cs="宋体"/>
                <w:kern w:val="0"/>
                <w:sz w:val="24"/>
              </w:rPr>
            </w:pPr>
            <w:r w:rsidRPr="00D13592">
              <w:rPr>
                <w:rFonts w:ascii="宋体" w:hAnsi="宋体" w:cs="宋体" w:hint="eastAsia"/>
                <w:kern w:val="0"/>
                <w:sz w:val="24"/>
              </w:rPr>
              <w:t>推荐性论证文件发放时间：</w:t>
            </w:r>
            <w:r>
              <w:rPr>
                <w:rFonts w:ascii="宋体" w:hAnsi="宋体" w:cs="宋体" w:hint="eastAsia"/>
                <w:kern w:val="0"/>
                <w:sz w:val="24"/>
              </w:rPr>
              <w:t>2020</w:t>
            </w:r>
            <w:r w:rsidRPr="00A87977">
              <w:rPr>
                <w:rFonts w:ascii="宋体" w:hAnsi="宋体" w:cs="宋体" w:hint="eastAsia"/>
                <w:kern w:val="0"/>
                <w:sz w:val="24"/>
              </w:rPr>
              <w:t>年</w:t>
            </w:r>
            <w:r>
              <w:rPr>
                <w:rFonts w:ascii="宋体" w:hAnsi="宋体" w:cs="宋体" w:hint="eastAsia"/>
                <w:kern w:val="0"/>
                <w:sz w:val="24"/>
              </w:rPr>
              <w:t>10月28日</w:t>
            </w:r>
            <w:r w:rsidRPr="00A87977">
              <w:rPr>
                <w:rFonts w:ascii="宋体" w:hAnsi="宋体" w:cs="宋体" w:hint="eastAsia"/>
                <w:kern w:val="0"/>
                <w:sz w:val="24"/>
                <w:u w:val="double"/>
              </w:rPr>
              <w:t>起</w:t>
            </w:r>
            <w:r w:rsidRPr="00A87977">
              <w:rPr>
                <w:rFonts w:ascii="宋体" w:hAnsi="宋体" w:cs="宋体" w:hint="eastAsia"/>
                <w:kern w:val="0"/>
                <w:sz w:val="24"/>
              </w:rPr>
              <w:t>上午8：00---11：30；下午2：00----</w:t>
            </w:r>
            <w:r>
              <w:rPr>
                <w:rFonts w:ascii="宋体" w:hAnsi="宋体" w:cs="宋体" w:hint="eastAsia"/>
                <w:kern w:val="0"/>
                <w:sz w:val="24"/>
              </w:rPr>
              <w:t>5</w:t>
            </w:r>
            <w:r w:rsidRPr="00A87977">
              <w:rPr>
                <w:rFonts w:ascii="宋体" w:hAnsi="宋体" w:cs="宋体" w:hint="eastAsia"/>
                <w:kern w:val="0"/>
                <w:sz w:val="24"/>
              </w:rPr>
              <w:t>：00（节假日除外）至</w:t>
            </w:r>
            <w:r w:rsidRPr="00A87977">
              <w:rPr>
                <w:rFonts w:ascii="宋体" w:hAnsi="宋体" w:cs="宋体" w:hint="eastAsia"/>
                <w:b/>
                <w:kern w:val="0"/>
                <w:sz w:val="24"/>
              </w:rPr>
              <w:t>20</w:t>
            </w:r>
            <w:r>
              <w:rPr>
                <w:rFonts w:ascii="宋体" w:hAnsi="宋体" w:cs="宋体" w:hint="eastAsia"/>
                <w:b/>
                <w:kern w:val="0"/>
                <w:sz w:val="24"/>
              </w:rPr>
              <w:t>20</w:t>
            </w:r>
            <w:r w:rsidRPr="00A87977">
              <w:rPr>
                <w:rFonts w:ascii="宋体" w:hAnsi="宋体" w:cs="宋体" w:hint="eastAsia"/>
                <w:b/>
                <w:kern w:val="0"/>
                <w:sz w:val="24"/>
              </w:rPr>
              <w:t>年</w:t>
            </w:r>
            <w:r>
              <w:rPr>
                <w:rFonts w:ascii="宋体" w:hAnsi="宋体" w:cs="宋体" w:hint="eastAsia"/>
                <w:b/>
                <w:kern w:val="0"/>
                <w:sz w:val="24"/>
              </w:rPr>
              <w:t>11月04日</w:t>
            </w:r>
            <w:r w:rsidRPr="00A87977">
              <w:rPr>
                <w:rFonts w:ascii="宋体" w:hAnsi="宋体" w:cs="宋体" w:hint="eastAsia"/>
                <w:b/>
                <w:kern w:val="0"/>
                <w:sz w:val="24"/>
              </w:rPr>
              <w:t>上午8：30之前任意一天</w:t>
            </w:r>
            <w:r w:rsidRPr="00A87977">
              <w:rPr>
                <w:rFonts w:ascii="宋体" w:hAnsi="宋体" w:cs="宋体" w:hint="eastAsia"/>
                <w:kern w:val="0"/>
                <w:sz w:val="24"/>
              </w:rPr>
              <w:t>（节假日除外）。</w:t>
            </w:r>
          </w:p>
        </w:tc>
      </w:tr>
      <w:tr w:rsidR="00581000" w:rsidRPr="00A87977" w:rsidTr="000E4625">
        <w:trPr>
          <w:trHeight w:val="397"/>
        </w:trPr>
        <w:tc>
          <w:tcPr>
            <w:tcW w:w="720" w:type="dxa"/>
            <w:vMerge w:val="restart"/>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5</w:t>
            </w:r>
          </w:p>
        </w:tc>
        <w:tc>
          <w:tcPr>
            <w:tcW w:w="9417" w:type="dxa"/>
            <w:vAlign w:val="center"/>
          </w:tcPr>
          <w:p w:rsidR="00581000" w:rsidRPr="00A87977"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响应性文件接收单位：泰安市中心医院</w:t>
            </w:r>
            <w:r>
              <w:rPr>
                <w:rFonts w:ascii="宋体" w:hAnsi="宋体" w:cs="宋体" w:hint="eastAsia"/>
                <w:kern w:val="0"/>
                <w:sz w:val="24"/>
              </w:rPr>
              <w:t>信息中心</w:t>
            </w:r>
            <w:r w:rsidRPr="00A87977">
              <w:rPr>
                <w:rFonts w:ascii="宋体" w:hAnsi="宋体" w:cs="宋体" w:hint="eastAsia"/>
                <w:kern w:val="0"/>
                <w:sz w:val="24"/>
              </w:rPr>
              <w:t>（</w:t>
            </w:r>
            <w:r>
              <w:rPr>
                <w:rFonts w:ascii="宋体" w:hAnsi="宋体" w:cs="宋体" w:hint="eastAsia"/>
                <w:kern w:val="0"/>
                <w:sz w:val="24"/>
              </w:rPr>
              <w:t>新门诊楼12楼</w:t>
            </w:r>
            <w:r w:rsidRPr="00A87977">
              <w:rPr>
                <w:rFonts w:ascii="宋体" w:hAnsi="宋体" w:cs="宋体" w:hint="eastAsia"/>
                <w:kern w:val="0"/>
                <w:sz w:val="24"/>
              </w:rPr>
              <w:t>）</w:t>
            </w:r>
          </w:p>
        </w:tc>
      </w:tr>
      <w:tr w:rsidR="00581000" w:rsidRPr="00A87977" w:rsidTr="000E4625">
        <w:trPr>
          <w:trHeight w:val="397"/>
        </w:trPr>
        <w:tc>
          <w:tcPr>
            <w:tcW w:w="720" w:type="dxa"/>
            <w:vMerge/>
            <w:vAlign w:val="center"/>
          </w:tcPr>
          <w:p w:rsidR="00581000" w:rsidRPr="00A87977" w:rsidRDefault="00581000" w:rsidP="000E4625">
            <w:pPr>
              <w:widowControl/>
              <w:spacing w:line="360" w:lineRule="exact"/>
              <w:jc w:val="center"/>
              <w:rPr>
                <w:rFonts w:ascii="宋体" w:hAnsi="宋体" w:cs="宋体"/>
                <w:kern w:val="0"/>
                <w:sz w:val="24"/>
              </w:rPr>
            </w:pPr>
          </w:p>
        </w:tc>
        <w:tc>
          <w:tcPr>
            <w:tcW w:w="9417" w:type="dxa"/>
            <w:vAlign w:val="center"/>
          </w:tcPr>
          <w:p w:rsidR="00581000"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推荐性论证文件截止时间</w:t>
            </w:r>
            <w:r w:rsidRPr="00A87977">
              <w:rPr>
                <w:rFonts w:ascii="宋体" w:hAnsi="宋体" w:cs="宋体" w:hint="eastAsia"/>
                <w:b/>
                <w:kern w:val="0"/>
                <w:sz w:val="24"/>
              </w:rPr>
              <w:t>20</w:t>
            </w:r>
            <w:r>
              <w:rPr>
                <w:rFonts w:ascii="宋体" w:hAnsi="宋体" w:cs="宋体" w:hint="eastAsia"/>
                <w:b/>
                <w:kern w:val="0"/>
                <w:sz w:val="24"/>
              </w:rPr>
              <w:t>20</w:t>
            </w:r>
            <w:r w:rsidRPr="00A87977">
              <w:rPr>
                <w:rFonts w:ascii="宋体" w:hAnsi="宋体" w:cs="宋体" w:hint="eastAsia"/>
                <w:b/>
                <w:kern w:val="0"/>
                <w:sz w:val="24"/>
              </w:rPr>
              <w:t>年</w:t>
            </w:r>
            <w:r>
              <w:rPr>
                <w:rFonts w:ascii="宋体" w:hAnsi="宋体" w:cs="宋体" w:hint="eastAsia"/>
                <w:b/>
                <w:kern w:val="0"/>
                <w:sz w:val="24"/>
              </w:rPr>
              <w:t>11月04日</w:t>
            </w:r>
            <w:r w:rsidRPr="00A87977">
              <w:rPr>
                <w:rFonts w:ascii="宋体" w:hAnsi="宋体" w:cs="宋体" w:hint="eastAsia"/>
                <w:b/>
                <w:kern w:val="0"/>
                <w:sz w:val="24"/>
              </w:rPr>
              <w:t>上午8：30之前任意一天均可递交</w:t>
            </w:r>
            <w:r w:rsidRPr="00A87977">
              <w:rPr>
                <w:rFonts w:ascii="宋体" w:hAnsi="宋体" w:cs="宋体" w:hint="eastAsia"/>
                <w:kern w:val="0"/>
                <w:sz w:val="24"/>
              </w:rPr>
              <w:t>（节假日除外）</w:t>
            </w:r>
            <w:r w:rsidRPr="00A87977">
              <w:rPr>
                <w:rFonts w:ascii="宋体" w:hAnsi="宋体" w:cs="宋体" w:hint="eastAsia"/>
                <w:b/>
                <w:bCs/>
                <w:kern w:val="0"/>
                <w:sz w:val="24"/>
              </w:rPr>
              <w:t>(暂定，如有变化另行通知)</w:t>
            </w:r>
          </w:p>
        </w:tc>
      </w:tr>
      <w:tr w:rsidR="00581000" w:rsidRPr="00A87977" w:rsidTr="000E4625">
        <w:trPr>
          <w:trHeight w:val="510"/>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6</w:t>
            </w:r>
          </w:p>
        </w:tc>
        <w:tc>
          <w:tcPr>
            <w:tcW w:w="9417" w:type="dxa"/>
            <w:vAlign w:val="center"/>
          </w:tcPr>
          <w:p w:rsidR="00581000"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联系人：</w:t>
            </w:r>
            <w:r>
              <w:rPr>
                <w:rFonts w:ascii="宋体" w:hAnsi="宋体" w:hint="eastAsia"/>
                <w:sz w:val="24"/>
              </w:rPr>
              <w:t>郑</w:t>
            </w:r>
            <w:r w:rsidRPr="00A87977">
              <w:rPr>
                <w:rFonts w:ascii="宋体" w:hAnsi="宋体" w:hint="eastAsia"/>
                <w:sz w:val="24"/>
              </w:rPr>
              <w:t xml:space="preserve">老师  </w:t>
            </w:r>
            <w:r w:rsidRPr="00A87977">
              <w:rPr>
                <w:rFonts w:ascii="宋体" w:hAnsi="宋体" w:cs="宋体" w:hint="eastAsia"/>
                <w:kern w:val="0"/>
                <w:sz w:val="24"/>
              </w:rPr>
              <w:t xml:space="preserve">   电话：0538-629</w:t>
            </w:r>
            <w:r>
              <w:rPr>
                <w:rFonts w:ascii="宋体" w:hAnsi="宋体" w:cs="宋体" w:hint="eastAsia"/>
                <w:kern w:val="0"/>
                <w:sz w:val="24"/>
              </w:rPr>
              <w:t>8216</w:t>
            </w:r>
            <w:r w:rsidRPr="00A87977">
              <w:rPr>
                <w:rFonts w:ascii="宋体" w:hAnsi="宋体" w:cs="宋体" w:hint="eastAsia"/>
                <w:kern w:val="0"/>
                <w:sz w:val="24"/>
              </w:rPr>
              <w:t xml:space="preserve"> </w:t>
            </w:r>
            <w:r>
              <w:rPr>
                <w:rFonts w:ascii="宋体" w:hAnsi="宋体" w:cs="宋体" w:hint="eastAsia"/>
                <w:kern w:val="0"/>
                <w:sz w:val="24"/>
              </w:rPr>
              <w:t xml:space="preserve"> 手机：13375386736</w:t>
            </w:r>
          </w:p>
        </w:tc>
      </w:tr>
      <w:tr w:rsidR="00581000" w:rsidRPr="00A87977" w:rsidTr="000E4625">
        <w:trPr>
          <w:trHeight w:val="510"/>
        </w:trPr>
        <w:tc>
          <w:tcPr>
            <w:tcW w:w="720" w:type="dxa"/>
            <w:vAlign w:val="center"/>
          </w:tcPr>
          <w:p w:rsidR="00581000" w:rsidRPr="00A87977" w:rsidRDefault="00581000" w:rsidP="000E4625">
            <w:pPr>
              <w:widowControl/>
              <w:spacing w:line="360" w:lineRule="exact"/>
              <w:jc w:val="center"/>
              <w:rPr>
                <w:rFonts w:ascii="宋体" w:hAnsi="宋体" w:cs="宋体"/>
                <w:kern w:val="0"/>
                <w:sz w:val="24"/>
              </w:rPr>
            </w:pPr>
            <w:r w:rsidRPr="00A87977">
              <w:rPr>
                <w:rFonts w:ascii="宋体" w:hAnsi="宋体" w:cs="宋体" w:hint="eastAsia"/>
                <w:kern w:val="0"/>
                <w:sz w:val="24"/>
              </w:rPr>
              <w:t>7</w:t>
            </w:r>
          </w:p>
        </w:tc>
        <w:tc>
          <w:tcPr>
            <w:tcW w:w="9417" w:type="dxa"/>
            <w:vAlign w:val="center"/>
          </w:tcPr>
          <w:p w:rsidR="00581000" w:rsidRPr="00A87977" w:rsidRDefault="00581000" w:rsidP="000E4625">
            <w:pPr>
              <w:widowControl/>
              <w:spacing w:line="360" w:lineRule="exact"/>
              <w:jc w:val="left"/>
              <w:rPr>
                <w:rFonts w:ascii="宋体" w:hAnsi="宋体" w:cs="宋体"/>
                <w:kern w:val="0"/>
                <w:sz w:val="24"/>
              </w:rPr>
            </w:pPr>
            <w:r w:rsidRPr="00A87977">
              <w:rPr>
                <w:rFonts w:ascii="宋体" w:hAnsi="宋体" w:cs="宋体" w:hint="eastAsia"/>
                <w:kern w:val="0"/>
                <w:sz w:val="24"/>
              </w:rPr>
              <w:t>邮箱：zxyyx</w:t>
            </w:r>
            <w:r>
              <w:rPr>
                <w:rFonts w:ascii="宋体" w:hAnsi="宋体" w:cs="宋体" w:hint="eastAsia"/>
                <w:kern w:val="0"/>
                <w:sz w:val="24"/>
              </w:rPr>
              <w:t>xzx</w:t>
            </w:r>
            <w:r w:rsidRPr="00A87977">
              <w:rPr>
                <w:rFonts w:ascii="宋体" w:hAnsi="宋体" w:cs="宋体" w:hint="eastAsia"/>
                <w:kern w:val="0"/>
                <w:sz w:val="24"/>
              </w:rPr>
              <w:t>@ta.shandong.cn</w:t>
            </w:r>
          </w:p>
        </w:tc>
      </w:tr>
    </w:tbl>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77356A" w:rsidRPr="00A87977" w:rsidRDefault="0077356A">
      <w:pPr>
        <w:tabs>
          <w:tab w:val="left" w:pos="2340"/>
        </w:tabs>
        <w:spacing w:line="480" w:lineRule="exact"/>
        <w:jc w:val="center"/>
        <w:rPr>
          <w:rFonts w:ascii="宋体" w:hAnsi="宋体"/>
          <w:b/>
          <w:sz w:val="30"/>
          <w:szCs w:val="30"/>
        </w:rPr>
      </w:pPr>
    </w:p>
    <w:p w:rsidR="00923818" w:rsidRPr="00A87977" w:rsidRDefault="00923818">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E719CA" w:rsidRPr="00A87977" w:rsidRDefault="00E719CA">
      <w:pPr>
        <w:widowControl/>
        <w:jc w:val="left"/>
        <w:rPr>
          <w:rFonts w:ascii="宋体" w:hAnsi="宋体"/>
          <w:b/>
          <w:sz w:val="30"/>
          <w:szCs w:val="30"/>
        </w:rPr>
      </w:pPr>
      <w:r w:rsidRPr="00A87977">
        <w:rPr>
          <w:rFonts w:ascii="宋体" w:hAnsi="宋体"/>
          <w:b/>
          <w:sz w:val="30"/>
          <w:szCs w:val="30"/>
        </w:rPr>
        <w:br w:type="page"/>
      </w:r>
    </w:p>
    <w:p w:rsidR="0064712D" w:rsidRPr="00A87977" w:rsidRDefault="0064712D">
      <w:pPr>
        <w:tabs>
          <w:tab w:val="left" w:pos="2340"/>
        </w:tabs>
        <w:spacing w:line="480" w:lineRule="exact"/>
        <w:jc w:val="center"/>
        <w:rPr>
          <w:rFonts w:ascii="宋体" w:hAnsi="宋体"/>
          <w:b/>
          <w:sz w:val="30"/>
          <w:szCs w:val="30"/>
        </w:rPr>
      </w:pPr>
    </w:p>
    <w:p w:rsidR="008820E9" w:rsidRPr="00A87977" w:rsidRDefault="008820E9" w:rsidP="00852469">
      <w:pPr>
        <w:spacing w:line="460" w:lineRule="exact"/>
        <w:rPr>
          <w:rFonts w:ascii="宋体" w:hAnsi="宋体"/>
          <w:b/>
          <w:sz w:val="28"/>
          <w:szCs w:val="28"/>
        </w:rPr>
      </w:pPr>
    </w:p>
    <w:p w:rsidR="00013BF3" w:rsidRPr="00A87977" w:rsidRDefault="00013BF3" w:rsidP="00013BF3">
      <w:pPr>
        <w:spacing w:line="460" w:lineRule="exact"/>
        <w:jc w:val="center"/>
        <w:rPr>
          <w:rFonts w:ascii="宋体" w:hAnsi="宋体"/>
          <w:b/>
          <w:sz w:val="28"/>
          <w:szCs w:val="28"/>
        </w:rPr>
      </w:pPr>
      <w:r w:rsidRPr="00A87977">
        <w:rPr>
          <w:rFonts w:ascii="宋体" w:hAnsi="宋体" w:hint="eastAsia"/>
          <w:b/>
          <w:sz w:val="28"/>
          <w:szCs w:val="28"/>
        </w:rPr>
        <w:t>第二章  推荐性论证谈判须知</w:t>
      </w:r>
    </w:p>
    <w:p w:rsidR="00013BF3" w:rsidRPr="00A87977" w:rsidRDefault="00013BF3" w:rsidP="00013BF3">
      <w:pPr>
        <w:autoSpaceDE w:val="0"/>
        <w:autoSpaceDN w:val="0"/>
        <w:adjustRightInd w:val="0"/>
        <w:spacing w:line="460" w:lineRule="exact"/>
        <w:ind w:right="360"/>
        <w:rPr>
          <w:rFonts w:ascii="宋体" w:hAnsi="宋体" w:cs="宋体"/>
          <w:b/>
          <w:kern w:val="0"/>
          <w:sz w:val="24"/>
        </w:rPr>
      </w:pPr>
      <w:r w:rsidRPr="00A87977">
        <w:rPr>
          <w:rFonts w:ascii="宋体" w:hAnsi="宋体" w:cs="宋体" w:hint="eastAsia"/>
          <w:b/>
          <w:kern w:val="0"/>
          <w:sz w:val="24"/>
        </w:rPr>
        <w:t>一、说明</w:t>
      </w:r>
    </w:p>
    <w:p w:rsidR="00013BF3" w:rsidRPr="0025191D" w:rsidRDefault="00013BF3" w:rsidP="00013BF3">
      <w:pPr>
        <w:autoSpaceDE w:val="0"/>
        <w:autoSpaceDN w:val="0"/>
        <w:adjustRightInd w:val="0"/>
        <w:spacing w:line="460" w:lineRule="exact"/>
        <w:ind w:left="26" w:right="246"/>
        <w:rPr>
          <w:rFonts w:ascii="宋体" w:hAnsi="宋体" w:cs="宋体"/>
          <w:kern w:val="0"/>
          <w:sz w:val="24"/>
        </w:rPr>
      </w:pPr>
      <w:r w:rsidRPr="00A87977">
        <w:rPr>
          <w:rFonts w:ascii="宋体" w:hAnsi="宋体" w:cs="宋体" w:hint="eastAsia"/>
          <w:kern w:val="0"/>
          <w:sz w:val="24"/>
        </w:rPr>
        <w:t>（一）</w:t>
      </w:r>
      <w:r w:rsidRPr="0025191D">
        <w:rPr>
          <w:rFonts w:ascii="宋体" w:hAnsi="宋体" w:cs="宋体" w:hint="eastAsia"/>
          <w:kern w:val="0"/>
          <w:sz w:val="24"/>
        </w:rPr>
        <w:t>无论论证过程中的方法和结果如何，供应商自行承担所有与参加论证有关的费用。</w:t>
      </w:r>
    </w:p>
    <w:p w:rsidR="00013BF3" w:rsidRPr="00A87977" w:rsidRDefault="00013BF3" w:rsidP="00013BF3">
      <w:pPr>
        <w:tabs>
          <w:tab w:val="left" w:pos="2340"/>
        </w:tabs>
        <w:spacing w:line="460" w:lineRule="exact"/>
        <w:rPr>
          <w:rFonts w:ascii="宋体" w:hAnsi="宋体"/>
          <w:sz w:val="24"/>
        </w:rPr>
      </w:pPr>
      <w:r w:rsidRPr="00A87977">
        <w:rPr>
          <w:rFonts w:ascii="宋体" w:hAnsi="宋体" w:hint="eastAsia"/>
          <w:sz w:val="24"/>
        </w:rPr>
        <w:t>（</w:t>
      </w:r>
      <w:r>
        <w:rPr>
          <w:rFonts w:ascii="宋体" w:hAnsi="宋体" w:hint="eastAsia"/>
          <w:sz w:val="24"/>
        </w:rPr>
        <w:t>二</w:t>
      </w:r>
      <w:r w:rsidRPr="00A87977">
        <w:rPr>
          <w:rFonts w:ascii="宋体" w:hAnsi="宋体" w:hint="eastAsia"/>
          <w:sz w:val="24"/>
        </w:rPr>
        <w:t>）</w:t>
      </w:r>
      <w:r w:rsidRPr="00A87977">
        <w:rPr>
          <w:rFonts w:ascii="宋体" w:hAnsi="宋体" w:cs="宋体" w:hint="eastAsia"/>
          <w:kern w:val="0"/>
          <w:sz w:val="24"/>
        </w:rPr>
        <w:t>推荐性论证</w:t>
      </w:r>
      <w:r w:rsidRPr="00A87977">
        <w:rPr>
          <w:rFonts w:ascii="宋体" w:hAnsi="宋体" w:hint="eastAsia"/>
          <w:sz w:val="24"/>
        </w:rPr>
        <w:t>谈判文件的澄清</w:t>
      </w:r>
    </w:p>
    <w:p w:rsidR="00013BF3" w:rsidRPr="00C01FF3" w:rsidRDefault="00013BF3" w:rsidP="00013BF3">
      <w:pPr>
        <w:tabs>
          <w:tab w:val="left" w:pos="2340"/>
        </w:tabs>
        <w:spacing w:line="460" w:lineRule="exact"/>
        <w:ind w:firstLineChars="200" w:firstLine="480"/>
        <w:rPr>
          <w:rFonts w:ascii="宋体" w:hAnsi="宋体"/>
          <w:sz w:val="24"/>
        </w:rPr>
      </w:pPr>
      <w:r w:rsidRPr="00C01FF3">
        <w:rPr>
          <w:rFonts w:ascii="宋体" w:hAnsi="宋体" w:hint="eastAsia"/>
          <w:sz w:val="24"/>
        </w:rPr>
        <w:t>若供应商对</w:t>
      </w:r>
      <w:r w:rsidRPr="00C01FF3">
        <w:rPr>
          <w:rFonts w:ascii="宋体" w:hAnsi="宋体" w:cs="宋体" w:hint="eastAsia"/>
          <w:kern w:val="0"/>
          <w:sz w:val="24"/>
        </w:rPr>
        <w:t>推荐性论证</w:t>
      </w:r>
      <w:r w:rsidRPr="00C01FF3">
        <w:rPr>
          <w:rFonts w:ascii="宋体" w:hAnsi="宋体" w:hint="eastAsia"/>
          <w:sz w:val="24"/>
        </w:rPr>
        <w:t>文件有疑问，应用及时书面通知采购单位，并加盖单位公章及授权代表签字，采购单位以书面或网上公告的形式予以答复，如有必要时可将答复内容（包括所提问题，但不包括问题的来源）分发给有关准供应商。</w:t>
      </w:r>
    </w:p>
    <w:p w:rsidR="00013BF3" w:rsidRPr="00A87977" w:rsidRDefault="00013BF3" w:rsidP="00013BF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二、推荐性论证文件编写</w:t>
      </w:r>
    </w:p>
    <w:p w:rsidR="00013BF3" w:rsidRPr="00A87977" w:rsidRDefault="00013BF3" w:rsidP="00013BF3">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（一）响应性文件组成</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、生产经营有关的资格、资质证明文件</w:t>
      </w:r>
      <w:r w:rsidRPr="00A87977">
        <w:rPr>
          <w:rFonts w:ascii="宋体" w:hAnsi="宋体" w:cs="宋体" w:hint="eastAsia"/>
          <w:b/>
          <w:kern w:val="0"/>
          <w:sz w:val="24"/>
          <w:u w:val="single"/>
        </w:rPr>
        <w:t>复印件加盖公章</w:t>
      </w:r>
      <w:r w:rsidRPr="00A87977">
        <w:rPr>
          <w:rFonts w:ascii="宋体" w:hAnsi="宋体" w:cs="宋体" w:hint="eastAsia"/>
          <w:kern w:val="0"/>
          <w:sz w:val="24"/>
        </w:rPr>
        <w:t>；</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法定代表人资格证明及法定代表人授权委托书原件及授权代理人的身份证复印件（附件一）；</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企业简介（附件二）；</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营业执照、组织机构代码证、税务（国税、地税）登记证复印件加盖公章；</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)相关软件的著作权证书；</w:t>
      </w:r>
    </w:p>
    <w:p w:rsidR="00013BF3" w:rsidRPr="00C01FF3" w:rsidRDefault="00013BF3" w:rsidP="00013BF3">
      <w:pPr>
        <w:autoSpaceDE w:val="0"/>
        <w:autoSpaceDN w:val="0"/>
        <w:adjustRightInd w:val="0"/>
        <w:spacing w:line="460" w:lineRule="exact"/>
        <w:ind w:right="246" w:firstLineChars="200" w:firstLine="480"/>
        <w:rPr>
          <w:rFonts w:ascii="宋体" w:hAnsi="宋体" w:cs="宋体"/>
          <w:kern w:val="0"/>
          <w:sz w:val="24"/>
          <w:szCs w:val="20"/>
          <w:lang w:val="zh-CN"/>
        </w:rPr>
      </w:pPr>
      <w:r w:rsidRPr="00C01FF3">
        <w:rPr>
          <w:rFonts w:ascii="宋体" w:hAnsi="宋体" w:cs="宋体" w:hint="eastAsia"/>
          <w:kern w:val="0"/>
          <w:sz w:val="24"/>
          <w:szCs w:val="20"/>
          <w:lang w:val="zh-CN"/>
        </w:rPr>
        <w:t>5)供应商认为需要提供的其它证明材料。</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、推荐性论证文件</w:t>
      </w:r>
    </w:p>
    <w:p w:rsidR="00013BF3" w:rsidRPr="00A87977" w:rsidRDefault="00013BF3" w:rsidP="00013BF3">
      <w:pPr>
        <w:autoSpaceDE w:val="0"/>
        <w:autoSpaceDN w:val="0"/>
        <w:adjustRightInd w:val="0"/>
        <w:spacing w:line="460" w:lineRule="exact"/>
        <w:ind w:right="246" w:firstLineChars="200" w:firstLine="482"/>
        <w:rPr>
          <w:rFonts w:ascii="宋体" w:hAnsi="宋体" w:cs="宋体"/>
          <w:kern w:val="0"/>
          <w:sz w:val="24"/>
        </w:rPr>
      </w:pPr>
      <w:r w:rsidRPr="00A87977">
        <w:rPr>
          <w:rFonts w:ascii="宋体" w:hAnsi="宋体" w:cs="宋体"/>
          <w:b/>
          <w:kern w:val="0"/>
          <w:sz w:val="24"/>
        </w:rPr>
        <w:t>1)</w:t>
      </w:r>
      <w:r>
        <w:rPr>
          <w:rFonts w:ascii="宋体" w:hAnsi="宋体" w:cs="宋体" w:hint="eastAsia"/>
          <w:b/>
          <w:kern w:val="0"/>
          <w:sz w:val="24"/>
        </w:rPr>
        <w:t>泰安市中心医院病案首页质控（含DRGs）系统</w:t>
      </w:r>
      <w:r w:rsidRPr="00A87977">
        <w:rPr>
          <w:rFonts w:ascii="宋体" w:hAnsi="宋体" w:cs="宋体" w:hint="eastAsia"/>
          <w:b/>
          <w:kern w:val="0"/>
          <w:sz w:val="24"/>
        </w:rPr>
        <w:t>技术参数（附件三）</w:t>
      </w:r>
      <w:r w:rsidRPr="00A87977">
        <w:rPr>
          <w:rFonts w:ascii="宋体" w:hAnsi="宋体" w:cs="宋体" w:hint="eastAsia"/>
          <w:kern w:val="0"/>
          <w:sz w:val="24"/>
        </w:rPr>
        <w:t>；</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报价一览表（附件四）；</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分项明细报价表（附件五）；</w:t>
      </w:r>
      <w:r w:rsidRPr="00A87977">
        <w:rPr>
          <w:rFonts w:ascii="宋体" w:hAnsi="宋体" w:cs="宋体"/>
          <w:kern w:val="0"/>
          <w:sz w:val="24"/>
        </w:rPr>
        <w:t xml:space="preserve"> </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易耗品分项报价表（附件六）；</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3、技术文件</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Pr="00A87977">
        <w:rPr>
          <w:rFonts w:ascii="宋体" w:hAnsi="宋体" w:cs="宋体"/>
          <w:kern w:val="0"/>
          <w:sz w:val="24"/>
        </w:rPr>
        <w:t>)</w:t>
      </w:r>
      <w:r w:rsidRPr="00A87977">
        <w:rPr>
          <w:rFonts w:ascii="宋体" w:hAnsi="宋体" w:cs="宋体" w:hint="eastAsia"/>
          <w:kern w:val="0"/>
          <w:sz w:val="24"/>
        </w:rPr>
        <w:t>产品的型号（规格）、主要技术指标及性能详细说明；</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Pr="00A87977">
        <w:rPr>
          <w:rFonts w:ascii="宋体" w:hAnsi="宋体" w:cs="宋体"/>
          <w:kern w:val="0"/>
          <w:sz w:val="24"/>
        </w:rPr>
        <w:t>)</w:t>
      </w:r>
      <w:r w:rsidRPr="00A87977">
        <w:rPr>
          <w:rFonts w:ascii="宋体" w:hAnsi="宋体" w:cs="宋体" w:hint="eastAsia"/>
          <w:kern w:val="0"/>
          <w:sz w:val="24"/>
        </w:rPr>
        <w:t>配置清单(附件七)</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所报产品的鉴定报告、制造标准等详细资料（如有请提供）；</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供应商认为需要加以说明的其他内容。</w:t>
      </w:r>
    </w:p>
    <w:p w:rsidR="00013BF3" w:rsidRPr="00A87977" w:rsidRDefault="00013BF3" w:rsidP="00013BF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、商务文件</w:t>
      </w:r>
    </w:p>
    <w:p w:rsidR="0081122A" w:rsidRPr="00A87977" w:rsidRDefault="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)近三年</w:t>
      </w:r>
      <w:r w:rsidR="00BD64B1" w:rsidRPr="00A87977">
        <w:rPr>
          <w:rFonts w:ascii="宋体" w:hAnsi="宋体" w:cs="宋体" w:hint="eastAsia"/>
          <w:kern w:val="0"/>
          <w:sz w:val="24"/>
        </w:rPr>
        <w:t>同型号</w:t>
      </w:r>
      <w:r w:rsidR="0081122A" w:rsidRPr="00A87977">
        <w:rPr>
          <w:rFonts w:ascii="宋体" w:hAnsi="宋体" w:cs="宋体" w:hint="eastAsia"/>
          <w:kern w:val="0"/>
          <w:sz w:val="24"/>
        </w:rPr>
        <w:t>经营业绩（附件</w:t>
      </w:r>
      <w:r w:rsidRPr="00A87977">
        <w:rPr>
          <w:rFonts w:ascii="宋体" w:hAnsi="宋体" w:cs="宋体" w:hint="eastAsia"/>
          <w:kern w:val="0"/>
          <w:sz w:val="24"/>
        </w:rPr>
        <w:t>八</w:t>
      </w:r>
      <w:r w:rsidR="0081122A"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lastRenderedPageBreak/>
        <w:t>(三)响应性文件装订</w:t>
      </w:r>
    </w:p>
    <w:p w:rsidR="0081122A" w:rsidRPr="00A87977" w:rsidRDefault="0081122A">
      <w:pPr>
        <w:autoSpaceDE w:val="0"/>
        <w:autoSpaceDN w:val="0"/>
        <w:adjustRightInd w:val="0"/>
        <w:spacing w:line="460" w:lineRule="exact"/>
        <w:ind w:left="41" w:right="6" w:firstLine="480"/>
        <w:rPr>
          <w:rFonts w:ascii="宋体" w:hAnsi="宋体" w:cs="宋体"/>
          <w:kern w:val="0"/>
          <w:sz w:val="24"/>
        </w:rPr>
      </w:pPr>
      <w:r w:rsidRPr="00A87977">
        <w:rPr>
          <w:rFonts w:ascii="宋体" w:hAnsi="宋体" w:cs="宋体" w:hint="eastAsia"/>
          <w:kern w:val="0"/>
          <w:sz w:val="24"/>
        </w:rPr>
        <w:t>供应商必须将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（正本一本、副本五本）中的有关文件按</w:t>
      </w:r>
      <w:r w:rsidR="00BD64B1" w:rsidRPr="00A87977">
        <w:rPr>
          <w:rFonts w:ascii="宋体" w:hAnsi="宋体" w:cs="宋体" w:hint="eastAsia"/>
          <w:kern w:val="0"/>
          <w:sz w:val="24"/>
        </w:rPr>
        <w:t>推荐性论证文件</w:t>
      </w:r>
      <w:r w:rsidRPr="00A87977">
        <w:rPr>
          <w:rFonts w:ascii="宋体" w:hAnsi="宋体" w:cs="宋体" w:hint="eastAsia"/>
          <w:kern w:val="0"/>
          <w:sz w:val="24"/>
        </w:rPr>
        <w:t>组成顺序排列装订成册</w:t>
      </w:r>
      <w:r w:rsidR="00F33064" w:rsidRPr="00A87977">
        <w:rPr>
          <w:rFonts w:ascii="宋体" w:hAnsi="宋体" w:cs="宋体" w:hint="eastAsia"/>
          <w:b/>
          <w:kern w:val="0"/>
          <w:sz w:val="24"/>
          <w:u w:val="single"/>
        </w:rPr>
        <w:t>（胶装）</w:t>
      </w:r>
      <w:r w:rsidRPr="00A87977">
        <w:rPr>
          <w:rFonts w:ascii="宋体" w:hAnsi="宋体" w:cs="宋体" w:hint="eastAsia"/>
          <w:kern w:val="0"/>
          <w:sz w:val="24"/>
          <w:u w:val="single"/>
        </w:rPr>
        <w:t>、编写页码</w:t>
      </w:r>
      <w:r w:rsidRPr="00A87977">
        <w:rPr>
          <w:rFonts w:ascii="宋体" w:hAnsi="宋体" w:cs="宋体" w:hint="eastAsia"/>
          <w:kern w:val="0"/>
          <w:sz w:val="24"/>
        </w:rPr>
        <w:t>，并在首页编制“</w:t>
      </w:r>
      <w:r w:rsidR="00BD64B1" w:rsidRPr="00A87977">
        <w:rPr>
          <w:rFonts w:ascii="宋体" w:hAnsi="宋体" w:cs="宋体" w:hint="eastAsia"/>
          <w:kern w:val="0"/>
          <w:sz w:val="24"/>
        </w:rPr>
        <w:t>推荐性论证文件</w:t>
      </w:r>
      <w:r w:rsidRPr="00A87977">
        <w:rPr>
          <w:rFonts w:ascii="宋体" w:hAnsi="宋体" w:cs="宋体" w:hint="eastAsia"/>
          <w:kern w:val="0"/>
          <w:sz w:val="24"/>
        </w:rPr>
        <w:t>目录”。</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(四)报价</w:t>
      </w:r>
    </w:p>
    <w:p w:rsidR="0081122A" w:rsidRPr="00083E23" w:rsidRDefault="001B5273" w:rsidP="00083E23">
      <w:pPr>
        <w:autoSpaceDE w:val="0"/>
        <w:autoSpaceDN w:val="0"/>
        <w:adjustRightInd w:val="0"/>
        <w:spacing w:line="460" w:lineRule="exact"/>
        <w:ind w:right="246" w:firstLineChars="200" w:firstLine="482"/>
        <w:rPr>
          <w:rFonts w:ascii="宋体" w:hAnsi="宋体" w:cs="宋体"/>
          <w:b/>
          <w:color w:val="FF0000"/>
          <w:kern w:val="0"/>
          <w:sz w:val="24"/>
        </w:rPr>
      </w:pPr>
      <w:r w:rsidRPr="00083E23">
        <w:rPr>
          <w:rFonts w:ascii="宋体" w:hAnsi="宋体" w:cs="宋体" w:hint="eastAsia"/>
          <w:b/>
          <w:color w:val="FF0000"/>
          <w:kern w:val="0"/>
          <w:sz w:val="24"/>
        </w:rPr>
        <w:t>1</w:t>
      </w:r>
      <w:r w:rsidR="0081122A" w:rsidRPr="00083E23">
        <w:rPr>
          <w:rFonts w:ascii="宋体" w:hAnsi="宋体" w:cs="宋体" w:hint="eastAsia"/>
          <w:b/>
          <w:color w:val="FF0000"/>
          <w:kern w:val="0"/>
          <w:sz w:val="24"/>
        </w:rPr>
        <w:t>、供应商在报价时只能提供一个方案</w:t>
      </w:r>
      <w:r w:rsidR="00BD64B1" w:rsidRPr="00083E23">
        <w:rPr>
          <w:rFonts w:ascii="宋体" w:hAnsi="宋体" w:cs="宋体" w:hint="eastAsia"/>
          <w:b/>
          <w:color w:val="FF0000"/>
          <w:kern w:val="0"/>
          <w:sz w:val="24"/>
        </w:rPr>
        <w:t xml:space="preserve">。 </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0081122A" w:rsidRPr="00A87977">
        <w:rPr>
          <w:rFonts w:ascii="宋体" w:hAnsi="宋体" w:cs="宋体" w:hint="eastAsia"/>
          <w:kern w:val="0"/>
          <w:sz w:val="24"/>
        </w:rPr>
        <w:t>、报价含主件、标准附件、安装调试、报关、商检、技术检定、培训、税费、运杂费、质保期内提供的售后服务所发生的费用，及本次招投标所发生的费用。</w:t>
      </w:r>
    </w:p>
    <w:p w:rsidR="0081122A" w:rsidRPr="00A87977" w:rsidRDefault="00BD64B1">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 xml:space="preserve"> </w:t>
      </w:r>
      <w:r w:rsidR="0081122A" w:rsidRPr="00A87977">
        <w:rPr>
          <w:rFonts w:ascii="宋体" w:hAnsi="宋体" w:cs="宋体" w:hint="eastAsia"/>
          <w:kern w:val="0"/>
          <w:sz w:val="24"/>
        </w:rPr>
        <w:t>(</w:t>
      </w:r>
      <w:r w:rsidR="001B5273" w:rsidRPr="00A87977">
        <w:rPr>
          <w:rFonts w:ascii="宋体" w:hAnsi="宋体" w:cs="宋体" w:hint="eastAsia"/>
          <w:kern w:val="0"/>
          <w:sz w:val="24"/>
        </w:rPr>
        <w:t>五</w:t>
      </w:r>
      <w:r w:rsidR="0081122A" w:rsidRPr="00A87977">
        <w:rPr>
          <w:rFonts w:ascii="宋体" w:hAnsi="宋体" w:cs="宋体" w:hint="eastAsia"/>
          <w:kern w:val="0"/>
          <w:sz w:val="24"/>
        </w:rPr>
        <w:t>)</w:t>
      </w:r>
      <w:r w:rsidRPr="00A87977">
        <w:rPr>
          <w:rFonts w:ascii="宋体" w:hAnsi="宋体" w:cs="宋体" w:hint="eastAsia"/>
          <w:kern w:val="0"/>
          <w:sz w:val="24"/>
        </w:rPr>
        <w:t>推荐性论证文件</w:t>
      </w:r>
      <w:r w:rsidR="0081122A" w:rsidRPr="00A87977">
        <w:rPr>
          <w:rFonts w:ascii="宋体" w:hAnsi="宋体" w:cs="宋体" w:hint="eastAsia"/>
          <w:kern w:val="0"/>
          <w:sz w:val="24"/>
        </w:rPr>
        <w:t>签署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供应商代表必须按</w:t>
      </w:r>
      <w:r w:rsidR="009B5277" w:rsidRPr="00A87977">
        <w:rPr>
          <w:rFonts w:ascii="宋体" w:hAnsi="宋体" w:cs="宋体" w:hint="eastAsia"/>
          <w:kern w:val="0"/>
          <w:sz w:val="24"/>
        </w:rPr>
        <w:t>推荐性</w:t>
      </w:r>
      <w:r w:rsidRPr="00A87977">
        <w:rPr>
          <w:rFonts w:ascii="宋体" w:hAnsi="宋体" w:cs="宋体" w:hint="eastAsia"/>
          <w:kern w:val="0"/>
          <w:sz w:val="24"/>
        </w:rPr>
        <w:t>谈判文件的规定签署响应性文件（正本、副本及各附件）、报价一览表，并在响应性文件封面上加盖供应商公章。</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1B5273" w:rsidRPr="00A87977">
        <w:rPr>
          <w:rFonts w:ascii="宋体" w:hAnsi="宋体" w:cs="宋体" w:hint="eastAsia"/>
          <w:kern w:val="0"/>
          <w:sz w:val="24"/>
        </w:rPr>
        <w:t>六</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r w:rsidRPr="00A87977">
        <w:rPr>
          <w:rFonts w:ascii="宋体" w:hAnsi="宋体" w:cs="宋体" w:hint="eastAsia"/>
          <w:kern w:val="0"/>
          <w:sz w:val="24"/>
        </w:rPr>
        <w:t>密封和标记</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、供应商应准备六份</w:t>
      </w:r>
      <w:r w:rsidR="00BD64B1" w:rsidRPr="00A87977">
        <w:rPr>
          <w:rFonts w:ascii="宋体" w:hAnsi="宋体" w:cs="宋体" w:hint="eastAsia"/>
          <w:kern w:val="0"/>
          <w:sz w:val="24"/>
        </w:rPr>
        <w:t>推荐性论证文件</w:t>
      </w:r>
      <w:r w:rsidRPr="00A87977">
        <w:rPr>
          <w:rFonts w:ascii="宋体" w:hAnsi="宋体" w:cs="宋体" w:hint="eastAsia"/>
          <w:kern w:val="0"/>
          <w:sz w:val="24"/>
        </w:rPr>
        <w:t>，一份正本和五份副本，并在每一份</w:t>
      </w:r>
      <w:r w:rsidR="00BD64B1" w:rsidRPr="00A87977">
        <w:rPr>
          <w:rFonts w:ascii="宋体" w:hAnsi="宋体" w:cs="宋体" w:hint="eastAsia"/>
          <w:kern w:val="0"/>
          <w:sz w:val="24"/>
        </w:rPr>
        <w:t>推荐性论证文件</w:t>
      </w:r>
      <w:r w:rsidRPr="00A87977">
        <w:rPr>
          <w:rFonts w:ascii="宋体" w:hAnsi="宋体" w:cs="宋体" w:hint="eastAsia"/>
          <w:kern w:val="0"/>
          <w:sz w:val="24"/>
        </w:rPr>
        <w:t>上要注明“正本”或“副本”字样，一旦正本和副本有差异，以正本为准。</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、供应商应将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w:t>
      </w:r>
      <w:r w:rsidR="00BE0A5F" w:rsidRPr="00A87977">
        <w:rPr>
          <w:rFonts w:ascii="宋体" w:hAnsi="宋体" w:cs="宋体" w:hint="eastAsia"/>
          <w:kern w:val="0"/>
          <w:sz w:val="24"/>
        </w:rPr>
        <w:t>、副本分别密封，并在封面明显处注明以下内容</w:t>
      </w:r>
      <w:r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项目名称</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正本或副本</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供应商名称（加盖公章）、地址、邮编、电话、传真</w:t>
      </w:r>
    </w:p>
    <w:p w:rsidR="0081122A" w:rsidRPr="00A87977" w:rsidRDefault="0081122A" w:rsidP="002B7E2E">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w:t>
      </w:r>
      <w:r w:rsidR="00F33064" w:rsidRPr="00A87977">
        <w:rPr>
          <w:rFonts w:ascii="宋体" w:hAnsi="宋体" w:cs="宋体" w:hint="eastAsia"/>
          <w:kern w:val="0"/>
          <w:sz w:val="24"/>
        </w:rPr>
        <w:t>项目编号及</w:t>
      </w:r>
      <w:r w:rsidRPr="00A87977">
        <w:rPr>
          <w:rFonts w:ascii="宋体" w:hAnsi="宋体" w:cs="宋体" w:hint="eastAsia"/>
          <w:kern w:val="0"/>
          <w:sz w:val="24"/>
        </w:rPr>
        <w:t>包号</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三</w:t>
      </w:r>
      <w:r w:rsidR="0081122A" w:rsidRPr="00A87977">
        <w:rPr>
          <w:rFonts w:ascii="宋体" w:hAnsi="宋体" w:cs="宋体" w:hint="eastAsia"/>
          <w:b/>
          <w:kern w:val="0"/>
          <w:sz w:val="24"/>
        </w:rPr>
        <w:t>、解释权</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本</w:t>
      </w:r>
      <w:r w:rsidR="001725A0" w:rsidRPr="00A87977">
        <w:rPr>
          <w:rFonts w:ascii="宋体" w:hAnsi="宋体" w:cs="宋体" w:hint="eastAsia"/>
          <w:kern w:val="0"/>
          <w:sz w:val="24"/>
        </w:rPr>
        <w:t>论证</w:t>
      </w:r>
      <w:r w:rsidR="00F64DD4" w:rsidRPr="00A87977">
        <w:rPr>
          <w:rFonts w:ascii="宋体" w:hAnsi="宋体" w:cs="宋体" w:hint="eastAsia"/>
          <w:kern w:val="0"/>
          <w:sz w:val="24"/>
        </w:rPr>
        <w:t>文件的最终解释权归采购单位，当对一个问题有多种解释时以采购</w:t>
      </w:r>
      <w:r w:rsidRPr="00A87977">
        <w:rPr>
          <w:rFonts w:ascii="宋体" w:hAnsi="宋体" w:cs="宋体" w:hint="eastAsia"/>
          <w:kern w:val="0"/>
          <w:sz w:val="24"/>
        </w:rPr>
        <w:t>单位的书面解释为准。</w:t>
      </w:r>
      <w:r w:rsidR="001725A0" w:rsidRPr="00A87977">
        <w:rPr>
          <w:rFonts w:ascii="宋体" w:hAnsi="宋体" w:cs="宋体" w:hint="eastAsia"/>
          <w:kern w:val="0"/>
          <w:sz w:val="24"/>
        </w:rPr>
        <w:t>论证</w:t>
      </w:r>
      <w:r w:rsidRPr="00A87977">
        <w:rPr>
          <w:rFonts w:ascii="宋体" w:hAnsi="宋体" w:cs="宋体" w:hint="eastAsia"/>
          <w:kern w:val="0"/>
          <w:sz w:val="24"/>
        </w:rPr>
        <w:t>文件未做须知明示，而又有相关法律：法规规定的，招标单位对此所做解释以相关的法律、法规规定为依据。</w:t>
      </w:r>
    </w:p>
    <w:p w:rsidR="0081122A" w:rsidRPr="00A87977" w:rsidRDefault="001B5273">
      <w:pPr>
        <w:autoSpaceDE w:val="0"/>
        <w:autoSpaceDN w:val="0"/>
        <w:adjustRightInd w:val="0"/>
        <w:spacing w:line="460" w:lineRule="exact"/>
        <w:rPr>
          <w:rFonts w:ascii="宋体" w:hAnsi="宋体" w:cs="宋体"/>
          <w:b/>
          <w:kern w:val="0"/>
          <w:sz w:val="24"/>
        </w:rPr>
      </w:pPr>
      <w:r w:rsidRPr="00A87977">
        <w:rPr>
          <w:rFonts w:ascii="宋体" w:hAnsi="宋体" w:cs="宋体" w:hint="eastAsia"/>
          <w:b/>
          <w:kern w:val="0"/>
          <w:sz w:val="24"/>
        </w:rPr>
        <w:t>四</w:t>
      </w:r>
      <w:r w:rsidR="0081122A" w:rsidRPr="00A87977">
        <w:rPr>
          <w:rFonts w:ascii="宋体" w:hAnsi="宋体" w:cs="宋体" w:hint="eastAsia"/>
          <w:b/>
          <w:kern w:val="0"/>
          <w:sz w:val="24"/>
        </w:rPr>
        <w:t>、保密和披露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1、供应商自领取</w:t>
      </w:r>
      <w:r w:rsidR="001725A0" w:rsidRPr="00A87977">
        <w:rPr>
          <w:rFonts w:ascii="宋体" w:hAnsi="宋体" w:cs="宋体" w:hint="eastAsia"/>
          <w:kern w:val="0"/>
          <w:sz w:val="24"/>
        </w:rPr>
        <w:t>论证</w:t>
      </w:r>
      <w:r w:rsidRPr="00A87977">
        <w:rPr>
          <w:rFonts w:ascii="宋体" w:hAnsi="宋体" w:cs="宋体" w:hint="eastAsia"/>
          <w:kern w:val="0"/>
          <w:sz w:val="24"/>
        </w:rPr>
        <w:t>文件之日起，须承诺承担本采购项目下保密义务，不得将因本次</w:t>
      </w:r>
      <w:r w:rsidR="001725A0" w:rsidRPr="00A87977">
        <w:rPr>
          <w:rFonts w:ascii="宋体" w:hAnsi="宋体" w:cs="宋体" w:hint="eastAsia"/>
          <w:kern w:val="0"/>
          <w:sz w:val="24"/>
        </w:rPr>
        <w:t>论证</w:t>
      </w:r>
      <w:r w:rsidRPr="00A87977">
        <w:rPr>
          <w:rFonts w:ascii="宋体" w:hAnsi="宋体" w:cs="宋体" w:hint="eastAsia"/>
          <w:kern w:val="0"/>
          <w:sz w:val="24"/>
        </w:rPr>
        <w:t>获得的信息向第三人外传。</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2</w:t>
      </w:r>
      <w:r w:rsidR="00F64DD4" w:rsidRPr="00A87977">
        <w:rPr>
          <w:rFonts w:ascii="宋体" w:hAnsi="宋体" w:cs="宋体" w:hint="eastAsia"/>
          <w:kern w:val="0"/>
          <w:sz w:val="24"/>
        </w:rPr>
        <w:t>、采购</w:t>
      </w:r>
      <w:r w:rsidRPr="00A87977">
        <w:rPr>
          <w:rFonts w:ascii="宋体" w:hAnsi="宋体" w:cs="宋体" w:hint="eastAsia"/>
          <w:kern w:val="0"/>
          <w:sz w:val="24"/>
        </w:rPr>
        <w:t>单位有权将供应商提供的所有资料向其他政府部门或有关的非政府机构负责</w:t>
      </w:r>
      <w:r w:rsidR="001725A0" w:rsidRPr="00A87977">
        <w:rPr>
          <w:rFonts w:ascii="宋体" w:hAnsi="宋体" w:cs="宋体" w:hint="eastAsia"/>
          <w:kern w:val="0"/>
          <w:sz w:val="24"/>
        </w:rPr>
        <w:t>论证</w:t>
      </w:r>
      <w:r w:rsidRPr="00A87977">
        <w:rPr>
          <w:rFonts w:ascii="宋体" w:hAnsi="宋体" w:cs="宋体" w:hint="eastAsia"/>
          <w:kern w:val="0"/>
          <w:sz w:val="24"/>
        </w:rPr>
        <w:t>响应性文件的人员或与</w:t>
      </w:r>
      <w:r w:rsidR="001725A0" w:rsidRPr="00A87977">
        <w:rPr>
          <w:rFonts w:ascii="宋体" w:hAnsi="宋体" w:cs="宋体" w:hint="eastAsia"/>
          <w:kern w:val="0"/>
          <w:sz w:val="24"/>
        </w:rPr>
        <w:t>论证</w:t>
      </w:r>
      <w:r w:rsidRPr="00A87977">
        <w:rPr>
          <w:rFonts w:ascii="宋体" w:hAnsi="宋体" w:cs="宋体" w:hint="eastAsia"/>
          <w:kern w:val="0"/>
          <w:sz w:val="24"/>
        </w:rPr>
        <w:t>有关的人员披露。</w:t>
      </w:r>
    </w:p>
    <w:p w:rsidR="001B5273"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3、</w:t>
      </w:r>
      <w:r w:rsidR="001725A0" w:rsidRPr="00A87977">
        <w:rPr>
          <w:rFonts w:ascii="宋体" w:hAnsi="宋体" w:cs="宋体" w:hint="eastAsia"/>
          <w:kern w:val="0"/>
          <w:sz w:val="24"/>
        </w:rPr>
        <w:t>论证</w:t>
      </w:r>
      <w:r w:rsidRPr="00A87977">
        <w:rPr>
          <w:rFonts w:ascii="宋体" w:hAnsi="宋体" w:cs="宋体" w:hint="eastAsia"/>
          <w:kern w:val="0"/>
          <w:sz w:val="24"/>
        </w:rPr>
        <w:t>单位有权在认为适当时，或在任何第三人提出要求（书面或其他方式）时，无须事先征求成交人同意而披露关于已订立合同的资料、成交人的名称及地址、成交设备的有关信息以及合同条款等。</w:t>
      </w:r>
    </w:p>
    <w:p w:rsidR="001B5273" w:rsidRPr="00A87977" w:rsidRDefault="001B5273">
      <w:pPr>
        <w:autoSpaceDE w:val="0"/>
        <w:autoSpaceDN w:val="0"/>
        <w:adjustRightInd w:val="0"/>
        <w:spacing w:line="460" w:lineRule="exact"/>
        <w:ind w:firstLine="480"/>
        <w:rPr>
          <w:rFonts w:ascii="宋体" w:hAnsi="宋体" w:cs="宋体"/>
          <w:kern w:val="0"/>
          <w:sz w:val="24"/>
        </w:rPr>
      </w:pPr>
    </w:p>
    <w:p w:rsidR="0081122A" w:rsidRPr="00A87977" w:rsidRDefault="0081122A">
      <w:pPr>
        <w:spacing w:line="480" w:lineRule="exact"/>
        <w:jc w:val="center"/>
        <w:rPr>
          <w:rFonts w:ascii="宋体" w:hAnsi="宋体"/>
          <w:b/>
          <w:sz w:val="28"/>
          <w:szCs w:val="28"/>
        </w:rPr>
      </w:pPr>
      <w:r w:rsidRPr="00A87977">
        <w:rPr>
          <w:rFonts w:ascii="宋体" w:hAnsi="宋体" w:hint="eastAsia"/>
          <w:b/>
          <w:sz w:val="28"/>
          <w:szCs w:val="28"/>
        </w:rPr>
        <w:lastRenderedPageBreak/>
        <w:t>第</w:t>
      </w:r>
      <w:r w:rsidR="001B5273" w:rsidRPr="00A87977">
        <w:rPr>
          <w:rFonts w:ascii="宋体" w:hAnsi="宋体" w:hint="eastAsia"/>
          <w:b/>
          <w:sz w:val="28"/>
          <w:szCs w:val="28"/>
        </w:rPr>
        <w:t>三</w:t>
      </w:r>
      <w:r w:rsidRPr="00A87977">
        <w:rPr>
          <w:rFonts w:ascii="宋体" w:hAnsi="宋体" w:hint="eastAsia"/>
          <w:b/>
          <w:sz w:val="28"/>
          <w:szCs w:val="28"/>
        </w:rPr>
        <w:t>章   项目说明</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一、采购内容及技术要求</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1、采购内容：</w:t>
      </w:r>
    </w:p>
    <w:p w:rsidR="0081122A" w:rsidRPr="00A87977" w:rsidRDefault="009855B3" w:rsidP="0007530D">
      <w:pPr>
        <w:widowControl/>
        <w:spacing w:line="480" w:lineRule="exact"/>
        <w:ind w:right="18"/>
        <w:jc w:val="left"/>
        <w:rPr>
          <w:rFonts w:ascii="宋体" w:hAnsi="宋体"/>
          <w:sz w:val="24"/>
        </w:rPr>
      </w:pPr>
      <w:r w:rsidRPr="00A87977">
        <w:rPr>
          <w:rFonts w:ascii="宋体" w:hAnsi="宋体" w:hint="eastAsia"/>
          <w:b/>
          <w:sz w:val="28"/>
          <w:szCs w:val="28"/>
        </w:rPr>
        <w:t>“</w:t>
      </w:r>
      <w:r w:rsidR="0007530D">
        <w:rPr>
          <w:rFonts w:ascii="宋体" w:hAnsi="宋体" w:hint="eastAsia"/>
          <w:b/>
          <w:sz w:val="28"/>
          <w:szCs w:val="28"/>
        </w:rPr>
        <w:t>泰安市中心医院病案首页质控（含DRGs）系统</w:t>
      </w:r>
      <w:r w:rsidRPr="00A87977">
        <w:rPr>
          <w:rFonts w:ascii="宋体" w:hAnsi="宋体" w:hint="eastAsia"/>
          <w:b/>
          <w:sz w:val="28"/>
          <w:szCs w:val="28"/>
        </w:rPr>
        <w:t>”</w:t>
      </w:r>
      <w:r w:rsidR="001B0725" w:rsidRPr="00A87977">
        <w:rPr>
          <w:rFonts w:ascii="宋体" w:hAnsi="宋体" w:hint="eastAsia"/>
          <w:sz w:val="24"/>
        </w:rPr>
        <w:t>项目</w:t>
      </w:r>
      <w:r w:rsidR="0081122A" w:rsidRPr="00A87977">
        <w:rPr>
          <w:rFonts w:ascii="宋体" w:hAnsi="宋体" w:hint="eastAsia"/>
          <w:sz w:val="24"/>
        </w:rPr>
        <w:t>详细参数及要求见附表</w:t>
      </w:r>
      <w:r w:rsidR="00C700A7" w:rsidRPr="00A87977">
        <w:rPr>
          <w:rFonts w:ascii="宋体" w:hAnsi="宋体" w:hint="eastAsia"/>
          <w:sz w:val="24"/>
        </w:rPr>
        <w:t>；</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2、要求：</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供应商所供</w:t>
      </w:r>
      <w:r w:rsidR="000416AE" w:rsidRPr="00A87977">
        <w:rPr>
          <w:rFonts w:ascii="宋体" w:hAnsi="宋体" w:hint="eastAsia"/>
          <w:sz w:val="24"/>
        </w:rPr>
        <w:t>产品</w:t>
      </w:r>
      <w:r w:rsidRPr="00A87977">
        <w:rPr>
          <w:rFonts w:ascii="宋体" w:hAnsi="宋体" w:hint="eastAsia"/>
          <w:sz w:val="24"/>
        </w:rPr>
        <w:t>必须是通过合法进货渠道获得，</w:t>
      </w:r>
      <w:r w:rsidRPr="00A87977">
        <w:rPr>
          <w:rFonts w:ascii="宋体" w:hAnsi="宋体"/>
          <w:sz w:val="24"/>
        </w:rPr>
        <w:t>交付的</w:t>
      </w:r>
      <w:r w:rsidR="000416AE" w:rsidRPr="00A87977">
        <w:rPr>
          <w:rFonts w:ascii="宋体" w:hAnsi="宋体" w:hint="eastAsia"/>
          <w:sz w:val="24"/>
        </w:rPr>
        <w:t>产品</w:t>
      </w:r>
      <w:r w:rsidRPr="00A87977">
        <w:rPr>
          <w:rFonts w:ascii="宋体" w:hAnsi="宋体"/>
          <w:sz w:val="24"/>
        </w:rPr>
        <w:t>应符合技术规格所述的标准。如果没有提及适用标准，则应符合中华人民共和国现行国家标准</w:t>
      </w:r>
      <w:r w:rsidRPr="00A87977">
        <w:rPr>
          <w:rFonts w:ascii="宋体" w:hAnsi="宋体" w:hint="eastAsia"/>
          <w:sz w:val="24"/>
        </w:rPr>
        <w:t>、行业标准或地方标准</w:t>
      </w:r>
      <w:r w:rsidRPr="00A87977">
        <w:rPr>
          <w:rFonts w:ascii="宋体" w:hAnsi="宋体"/>
          <w:sz w:val="24"/>
        </w:rPr>
        <w:t>。这些标准必须是有关机构发布的最新版本的标准。</w:t>
      </w:r>
    </w:p>
    <w:p w:rsidR="0081122A" w:rsidRPr="00A87977" w:rsidRDefault="0081122A">
      <w:pPr>
        <w:spacing w:line="480" w:lineRule="exact"/>
        <w:ind w:firstLineChars="200" w:firstLine="480"/>
        <w:rPr>
          <w:rFonts w:ascii="宋体" w:hAnsi="宋体"/>
          <w:sz w:val="32"/>
          <w:szCs w:val="32"/>
        </w:rPr>
      </w:pPr>
      <w:r w:rsidRPr="00A87977">
        <w:rPr>
          <w:rFonts w:ascii="宋体" w:hAnsi="宋体" w:hint="eastAsia"/>
          <w:sz w:val="24"/>
        </w:rPr>
        <w:t>成交供应商对由于</w:t>
      </w:r>
      <w:r w:rsidR="000416AE" w:rsidRPr="00A87977">
        <w:rPr>
          <w:rFonts w:ascii="宋体" w:hAnsi="宋体" w:hint="eastAsia"/>
          <w:sz w:val="24"/>
        </w:rPr>
        <w:t>产品</w:t>
      </w:r>
      <w:r w:rsidRPr="00A87977">
        <w:rPr>
          <w:rFonts w:ascii="宋体" w:hAnsi="宋体" w:hint="eastAsia"/>
          <w:sz w:val="24"/>
        </w:rPr>
        <w:t>质量缺陷而发生的任何故障负责维修或更换，并承担由此发生的所有费用。其他详细技术要求见附表。</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3</w:t>
      </w:r>
      <w:r w:rsidR="0081122A" w:rsidRPr="00A87977">
        <w:rPr>
          <w:rFonts w:ascii="宋体" w:hAnsi="宋体" w:hint="eastAsia"/>
          <w:sz w:val="24"/>
        </w:rPr>
        <w:t>、</w:t>
      </w:r>
      <w:r w:rsidR="00BD64B1" w:rsidRPr="00A87977">
        <w:rPr>
          <w:rFonts w:ascii="宋体" w:hAnsi="宋体" w:hint="eastAsia"/>
          <w:sz w:val="24"/>
        </w:rPr>
        <w:t>建议</w:t>
      </w:r>
      <w:r w:rsidR="0081122A" w:rsidRPr="00A87977">
        <w:rPr>
          <w:rFonts w:ascii="宋体" w:hAnsi="宋体" w:hint="eastAsia"/>
          <w:sz w:val="24"/>
        </w:rPr>
        <w:t>包修期：</w:t>
      </w:r>
    </w:p>
    <w:p w:rsidR="0081122A" w:rsidRPr="00A87977" w:rsidRDefault="00BD64B1" w:rsidP="007A599C">
      <w:pPr>
        <w:spacing w:line="480" w:lineRule="exact"/>
        <w:ind w:firstLineChars="200" w:firstLine="480"/>
        <w:rPr>
          <w:rFonts w:ascii="宋体" w:hAnsi="宋体"/>
          <w:sz w:val="24"/>
          <w:u w:val="single"/>
        </w:rPr>
      </w:pPr>
      <w:r w:rsidRPr="00A87977">
        <w:rPr>
          <w:rFonts w:ascii="宋体" w:hAnsi="宋体" w:hint="eastAsia"/>
          <w:sz w:val="24"/>
        </w:rPr>
        <w:t>建议</w:t>
      </w:r>
      <w:r w:rsidR="0081122A" w:rsidRPr="00A87977">
        <w:rPr>
          <w:rFonts w:ascii="宋体" w:hAnsi="宋体" w:hint="eastAsia"/>
          <w:sz w:val="24"/>
        </w:rPr>
        <w:t>包修期自技术验收合格之日起计算，不少于</w:t>
      </w:r>
      <w:r w:rsidR="00175D4D" w:rsidRPr="00A87977">
        <w:rPr>
          <w:rFonts w:ascii="宋体" w:hAnsi="宋体" w:hint="eastAsia"/>
          <w:b/>
          <w:sz w:val="24"/>
          <w:u w:val="single"/>
        </w:rPr>
        <w:t>叁</w:t>
      </w:r>
      <w:r w:rsidR="0081122A" w:rsidRPr="00A87977">
        <w:rPr>
          <w:rFonts w:ascii="宋体" w:hAnsi="宋体" w:hint="eastAsia"/>
          <w:sz w:val="24"/>
          <w:u w:val="single"/>
        </w:rPr>
        <w:t>年</w:t>
      </w:r>
      <w:r w:rsidR="0081122A" w:rsidRPr="00A87977">
        <w:rPr>
          <w:rFonts w:ascii="宋体" w:hAnsi="宋体" w:hint="eastAsia"/>
          <w:sz w:val="24"/>
        </w:rPr>
        <w:t>，国家有关规定或厂家规定长于</w:t>
      </w:r>
      <w:r w:rsidR="00175D4D" w:rsidRPr="00A87977">
        <w:rPr>
          <w:rFonts w:ascii="宋体" w:hAnsi="宋体" w:hint="eastAsia"/>
          <w:sz w:val="24"/>
          <w:u w:val="single"/>
        </w:rPr>
        <w:t>叁</w:t>
      </w:r>
      <w:r w:rsidR="0081122A" w:rsidRPr="00A87977">
        <w:rPr>
          <w:rFonts w:ascii="宋体" w:hAnsi="宋体" w:hint="eastAsia"/>
          <w:sz w:val="24"/>
          <w:u w:val="single"/>
        </w:rPr>
        <w:t>年</w:t>
      </w:r>
      <w:r w:rsidR="0081122A" w:rsidRPr="00A87977">
        <w:rPr>
          <w:rFonts w:ascii="宋体" w:hAnsi="宋体" w:hint="eastAsia"/>
          <w:sz w:val="24"/>
        </w:rPr>
        <w:t>时，执行国家或厂家规定。维修配件供应不少于十年，</w:t>
      </w:r>
      <w:r w:rsidR="000416AE" w:rsidRPr="00A87977">
        <w:rPr>
          <w:rFonts w:ascii="宋体" w:hAnsi="宋体" w:hint="eastAsia"/>
          <w:sz w:val="24"/>
        </w:rPr>
        <w:t>产品</w:t>
      </w:r>
      <w:r w:rsidR="0081122A" w:rsidRPr="00A87977">
        <w:rPr>
          <w:rFonts w:ascii="宋体" w:hAnsi="宋体" w:hint="eastAsia"/>
          <w:sz w:val="24"/>
        </w:rPr>
        <w:t>出现故障时应在24小时内给予上门排除。</w:t>
      </w:r>
      <w:r w:rsidR="007A0AD6" w:rsidRPr="00A87977">
        <w:rPr>
          <w:rFonts w:ascii="宋体" w:hAnsi="宋体" w:hint="eastAsia"/>
          <w:sz w:val="24"/>
        </w:rPr>
        <w:t>如遇投标，等同于投标商同意本条款</w:t>
      </w:r>
    </w:p>
    <w:p w:rsidR="0081122A" w:rsidRPr="00A87977" w:rsidRDefault="001B5273" w:rsidP="001B5273">
      <w:pPr>
        <w:spacing w:line="480" w:lineRule="exact"/>
        <w:ind w:firstLineChars="100" w:firstLine="240"/>
        <w:rPr>
          <w:rFonts w:ascii="宋体" w:hAnsi="宋体"/>
          <w:sz w:val="24"/>
        </w:rPr>
      </w:pPr>
      <w:r w:rsidRPr="00A87977">
        <w:rPr>
          <w:rFonts w:ascii="宋体" w:hAnsi="宋体" w:hint="eastAsia"/>
          <w:sz w:val="24"/>
        </w:rPr>
        <w:t>二、</w:t>
      </w:r>
      <w:r w:rsidR="0081122A" w:rsidRPr="00A87977">
        <w:rPr>
          <w:rFonts w:ascii="宋体" w:hAnsi="宋体" w:hint="eastAsia"/>
          <w:sz w:val="24"/>
        </w:rPr>
        <w:t>质量保证及售后服务</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1、质量保证期执行国家有关规定。负责安装调试与免费技术培训。</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2、供应商必须遵守其</w:t>
      </w:r>
      <w:r w:rsidR="00BD64B1" w:rsidRPr="00A87977">
        <w:rPr>
          <w:rFonts w:ascii="宋体" w:hAnsi="宋体" w:hint="eastAsia"/>
          <w:sz w:val="24"/>
        </w:rPr>
        <w:t>推荐性论证文件</w:t>
      </w:r>
      <w:r w:rsidRPr="00A87977">
        <w:rPr>
          <w:rFonts w:ascii="宋体" w:hAnsi="宋体" w:hint="eastAsia"/>
          <w:sz w:val="24"/>
        </w:rPr>
        <w:t>中所作的售后服务承诺，出现质量问题24小时內响应。</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3、确保所提供的设备是全新的，</w:t>
      </w:r>
      <w:r w:rsidRPr="00A87977">
        <w:rPr>
          <w:rFonts w:ascii="宋体" w:hAnsi="宋体"/>
          <w:sz w:val="24"/>
        </w:rPr>
        <w:t>未使用过的，除非合同另有规定，货物应含有设计上和材料的全部最新改进。</w:t>
      </w:r>
      <w:r w:rsidRPr="00A87977">
        <w:rPr>
          <w:rFonts w:ascii="宋体" w:hAnsi="宋体" w:hint="eastAsia"/>
          <w:sz w:val="24"/>
        </w:rPr>
        <w:t>供应商</w:t>
      </w:r>
      <w:r w:rsidRPr="00A87977">
        <w:rPr>
          <w:rFonts w:ascii="宋体" w:hAnsi="宋体"/>
          <w:sz w:val="24"/>
        </w:rPr>
        <w:t>进一步保证，合同项下提供的全部货物没有设计、材料或工艺上的缺陷</w:t>
      </w:r>
      <w:r w:rsidRPr="00A87977">
        <w:rPr>
          <w:rFonts w:ascii="宋体" w:hAnsi="宋体" w:hint="eastAsia"/>
          <w:sz w:val="24"/>
        </w:rPr>
        <w:t>并且这些设备的质量、规格和技术参数都应与</w:t>
      </w:r>
      <w:r w:rsidR="00BD64B1" w:rsidRPr="00A87977">
        <w:rPr>
          <w:rFonts w:ascii="宋体" w:hAnsi="宋体" w:hint="eastAsia"/>
          <w:sz w:val="24"/>
        </w:rPr>
        <w:t>推荐性论证文件</w:t>
      </w:r>
      <w:r w:rsidRPr="00A87977">
        <w:rPr>
          <w:rFonts w:ascii="宋体" w:hAnsi="宋体" w:hint="eastAsia"/>
          <w:sz w:val="24"/>
        </w:rPr>
        <w:t>中所附的清单相一致。</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4、对于所提供的设备，在包修期内由于材料和工艺而导致零件或部件故障，供应商应无偿维修和更换。</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5、如果需要对本次采购设备抽检，所需抽检费用由成交供应商承担。</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6、若本次采购设备为国家法定计量器具，供货方应免费提交该产品的鉴定证书。</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三</w:t>
      </w:r>
      <w:r w:rsidR="0081122A" w:rsidRPr="00A87977">
        <w:rPr>
          <w:rFonts w:ascii="宋体" w:hAnsi="宋体" w:hint="eastAsia"/>
          <w:sz w:val="24"/>
        </w:rPr>
        <w:t>、其他</w:t>
      </w:r>
    </w:p>
    <w:p w:rsidR="0081122A" w:rsidRPr="00A87977" w:rsidRDefault="0081122A">
      <w:pPr>
        <w:tabs>
          <w:tab w:val="left" w:pos="1260"/>
        </w:tabs>
        <w:snapToGrid w:val="0"/>
        <w:spacing w:line="480" w:lineRule="exact"/>
        <w:ind w:firstLine="495"/>
        <w:rPr>
          <w:rFonts w:ascii="宋体" w:hAnsi="宋体"/>
          <w:sz w:val="24"/>
        </w:rPr>
      </w:pPr>
      <w:r w:rsidRPr="00A87977">
        <w:rPr>
          <w:rFonts w:ascii="宋体" w:hAnsi="宋体" w:hint="eastAsia"/>
          <w:sz w:val="24"/>
        </w:rPr>
        <w:t>1、</w:t>
      </w:r>
      <w:r w:rsidR="001725A0" w:rsidRPr="00A87977">
        <w:rPr>
          <w:rFonts w:ascii="宋体" w:hAnsi="宋体" w:cs="宋体" w:hint="eastAsia"/>
          <w:kern w:val="0"/>
          <w:sz w:val="24"/>
        </w:rPr>
        <w:t>论证</w:t>
      </w:r>
      <w:r w:rsidRPr="00A87977">
        <w:rPr>
          <w:rFonts w:ascii="宋体" w:hAnsi="宋体" w:hint="eastAsia"/>
          <w:sz w:val="24"/>
        </w:rPr>
        <w:t>人为供应商提供便利的条件。交付使用前供应商负责对人员、器材设备进行管理。合同履行期间供应商应确保安全，合同履行过程中发生的一切安全事故由供应商负责。</w:t>
      </w:r>
    </w:p>
    <w:p w:rsidR="00F33064" w:rsidRPr="00A87977" w:rsidRDefault="0081122A" w:rsidP="00F33064">
      <w:pPr>
        <w:spacing w:line="480" w:lineRule="exact"/>
        <w:ind w:firstLineChars="750" w:firstLine="2108"/>
        <w:rPr>
          <w:rFonts w:ascii="宋体" w:hAnsi="宋体"/>
          <w:b/>
          <w:sz w:val="28"/>
          <w:szCs w:val="28"/>
        </w:rPr>
      </w:pPr>
      <w:r w:rsidRPr="00A87977">
        <w:rPr>
          <w:rFonts w:ascii="宋体" w:hAnsi="宋体"/>
          <w:b/>
          <w:sz w:val="28"/>
          <w:szCs w:val="28"/>
        </w:rPr>
        <w:br w:type="page"/>
      </w:r>
      <w:r w:rsidR="0007530D">
        <w:rPr>
          <w:rFonts w:ascii="宋体" w:hAnsi="宋体" w:hint="eastAsia"/>
          <w:b/>
          <w:sz w:val="28"/>
          <w:szCs w:val="28"/>
        </w:rPr>
        <w:lastRenderedPageBreak/>
        <w:t xml:space="preserve">      </w:t>
      </w:r>
      <w:r w:rsidR="001B5273" w:rsidRPr="00A87977">
        <w:rPr>
          <w:rFonts w:ascii="宋体" w:hAnsi="宋体" w:hint="eastAsia"/>
          <w:b/>
          <w:sz w:val="28"/>
          <w:szCs w:val="28"/>
        </w:rPr>
        <w:t>第四章   推荐性文件格式</w:t>
      </w:r>
    </w:p>
    <w:p w:rsidR="0081122A" w:rsidRPr="00A87977" w:rsidRDefault="00F33064" w:rsidP="00F33064">
      <w:pPr>
        <w:spacing w:line="480" w:lineRule="exact"/>
        <w:rPr>
          <w:rFonts w:ascii="宋体" w:hAnsi="宋体"/>
          <w:b/>
          <w:sz w:val="28"/>
          <w:szCs w:val="28"/>
        </w:rPr>
      </w:pPr>
      <w:r w:rsidRPr="00A87977">
        <w:rPr>
          <w:rFonts w:ascii="宋体" w:hAnsi="宋体" w:hint="eastAsia"/>
        </w:rPr>
        <w:t>附件一</w:t>
      </w:r>
    </w:p>
    <w:p w:rsidR="0081122A" w:rsidRPr="00A87977" w:rsidRDefault="0081122A">
      <w:pPr>
        <w:pStyle w:val="2"/>
        <w:spacing w:before="0" w:after="0" w:line="360" w:lineRule="auto"/>
        <w:jc w:val="center"/>
        <w:rPr>
          <w:rFonts w:ascii="宋体" w:eastAsia="宋体" w:hAnsi="宋体"/>
        </w:rPr>
      </w:pPr>
      <w:r w:rsidRPr="00A87977">
        <w:rPr>
          <w:rFonts w:ascii="宋体" w:hAnsi="宋体"/>
          <w:sz w:val="24"/>
        </w:rPr>
        <w:t xml:space="preserve">  </w:t>
      </w:r>
      <w:bookmarkStart w:id="0" w:name="_Toc209413024"/>
      <w:r w:rsidRPr="00A87977">
        <w:rPr>
          <w:rFonts w:ascii="宋体" w:eastAsia="宋体" w:hAnsi="宋体" w:hint="eastAsia"/>
        </w:rPr>
        <w:t>法定代表人授权委托书</w:t>
      </w:r>
      <w:bookmarkEnd w:id="0"/>
    </w:p>
    <w:p w:rsidR="0081122A" w:rsidRPr="00A87977" w:rsidRDefault="0081122A">
      <w:pPr>
        <w:pStyle w:val="a7"/>
        <w:spacing w:after="0" w:line="460" w:lineRule="exact"/>
        <w:jc w:val="center"/>
        <w:rPr>
          <w:rFonts w:ascii="宋体" w:hAnsi="宋体"/>
          <w:b/>
          <w:sz w:val="32"/>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泰安市中心医院：</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Chars="-400" w:hangingChars="350" w:hanging="840"/>
        <w:rPr>
          <w:rFonts w:ascii="宋体" w:hAnsi="宋体"/>
          <w:sz w:val="24"/>
        </w:rPr>
      </w:pPr>
      <w:r w:rsidRPr="00A87977">
        <w:rPr>
          <w:rFonts w:ascii="宋体" w:hAnsi="宋体" w:hint="eastAsia"/>
          <w:sz w:val="24"/>
        </w:rPr>
        <w:t xml:space="preserve">        </w:t>
      </w:r>
      <w:r w:rsidRPr="00A87977">
        <w:rPr>
          <w:rFonts w:ascii="宋体" w:hAnsi="宋体" w:hint="eastAsia"/>
          <w:sz w:val="24"/>
          <w:u w:val="single"/>
        </w:rPr>
        <w:t xml:space="preserve">           </w:t>
      </w:r>
      <w:r w:rsidRPr="00A87977">
        <w:rPr>
          <w:rFonts w:ascii="宋体" w:hAnsi="宋体" w:hint="eastAsia"/>
          <w:sz w:val="24"/>
        </w:rPr>
        <w:t>（</w:t>
      </w:r>
      <w:r w:rsidR="00E70021" w:rsidRPr="00A87977">
        <w:rPr>
          <w:rFonts w:ascii="宋体" w:hAnsi="宋体" w:hint="eastAsia"/>
          <w:sz w:val="24"/>
        </w:rPr>
        <w:t>推荐人</w:t>
      </w:r>
      <w:r w:rsidRPr="00A87977">
        <w:rPr>
          <w:rFonts w:ascii="宋体" w:hAnsi="宋体" w:hint="eastAsia"/>
          <w:sz w:val="24"/>
        </w:rPr>
        <w:t>名称）法定代表人</w:t>
      </w:r>
      <w:r w:rsidRPr="00A87977">
        <w:rPr>
          <w:rFonts w:ascii="宋体" w:hAnsi="宋体" w:hint="eastAsia"/>
          <w:sz w:val="24"/>
          <w:u w:val="single"/>
        </w:rPr>
        <w:t xml:space="preserve">               </w:t>
      </w:r>
      <w:r w:rsidRPr="00A87977">
        <w:rPr>
          <w:rFonts w:ascii="宋体" w:hAnsi="宋体" w:hint="eastAsia"/>
          <w:sz w:val="24"/>
        </w:rPr>
        <w:t>授权我公司</w:t>
      </w:r>
      <w:r w:rsidRPr="00A87977">
        <w:rPr>
          <w:rFonts w:ascii="宋体" w:hAnsi="宋体" w:hint="eastAsia"/>
          <w:sz w:val="24"/>
          <w:u w:val="single"/>
        </w:rPr>
        <w:t xml:space="preserve">                                              </w:t>
      </w:r>
      <w:r w:rsidRPr="00A87977">
        <w:rPr>
          <w:rFonts w:ascii="宋体" w:hAnsi="宋体" w:hint="eastAsia"/>
          <w:sz w:val="24"/>
        </w:rPr>
        <w:t>（职务或职称）</w:t>
      </w:r>
      <w:r w:rsidRPr="00A87977">
        <w:rPr>
          <w:rFonts w:ascii="宋体" w:hAnsi="宋体" w:hint="eastAsia"/>
          <w:sz w:val="24"/>
          <w:u w:val="single"/>
        </w:rPr>
        <w:t xml:space="preserve">      </w:t>
      </w:r>
      <w:r w:rsidRPr="00A87977">
        <w:rPr>
          <w:rFonts w:ascii="宋体" w:hAnsi="宋体" w:hint="eastAsia"/>
          <w:sz w:val="24"/>
        </w:rPr>
        <w:t>（姓名）为我单位本次</w:t>
      </w:r>
      <w:r w:rsidR="001725A0" w:rsidRPr="00A87977">
        <w:rPr>
          <w:rFonts w:ascii="宋体" w:hAnsi="宋体" w:cs="宋体" w:hint="eastAsia"/>
          <w:kern w:val="0"/>
          <w:sz w:val="24"/>
        </w:rPr>
        <w:t>论证</w:t>
      </w:r>
      <w:r w:rsidRPr="00A87977">
        <w:rPr>
          <w:rFonts w:ascii="宋体" w:hAnsi="宋体" w:hint="eastAsia"/>
          <w:sz w:val="24"/>
        </w:rPr>
        <w:t>授权代理人，全权处理此次泰安市中心医院</w:t>
      </w:r>
      <w:r w:rsidR="001725A0" w:rsidRPr="00A87977">
        <w:rPr>
          <w:rFonts w:ascii="宋体" w:hAnsi="宋体" w:cs="宋体" w:hint="eastAsia"/>
          <w:kern w:val="0"/>
          <w:sz w:val="24"/>
        </w:rPr>
        <w:t>论证</w:t>
      </w:r>
      <w:r w:rsidRPr="00A87977">
        <w:rPr>
          <w:rFonts w:ascii="宋体" w:hAnsi="宋体" w:hint="eastAsia"/>
          <w:sz w:val="24"/>
        </w:rPr>
        <w:t>项目（项目编号：</w:t>
      </w:r>
      <w:r w:rsidR="00BD74C9">
        <w:rPr>
          <w:rFonts w:ascii="宋体" w:hAnsi="宋体" w:hint="eastAsia"/>
          <w:sz w:val="24"/>
        </w:rPr>
        <w:t>2020-</w:t>
      </w:r>
      <w:r w:rsidR="008A05DA">
        <w:rPr>
          <w:rFonts w:ascii="宋体" w:hAnsi="宋体" w:hint="eastAsia"/>
          <w:sz w:val="24"/>
        </w:rPr>
        <w:t>XX-</w:t>
      </w:r>
      <w:r w:rsidR="00553828">
        <w:rPr>
          <w:rFonts w:ascii="宋体" w:hAnsi="宋体" w:hint="eastAsia"/>
          <w:sz w:val="24"/>
        </w:rPr>
        <w:t>12</w:t>
      </w:r>
      <w:r w:rsidRPr="00A87977">
        <w:rPr>
          <w:rFonts w:ascii="宋体" w:hAnsi="宋体" w:hint="eastAsia"/>
          <w:sz w:val="24"/>
        </w:rPr>
        <w:t>）</w:t>
      </w:r>
      <w:r w:rsidR="001725A0" w:rsidRPr="00A87977">
        <w:rPr>
          <w:rFonts w:ascii="宋体" w:hAnsi="宋体" w:cs="宋体" w:hint="eastAsia"/>
          <w:kern w:val="0"/>
          <w:sz w:val="24"/>
        </w:rPr>
        <w:t>论证</w:t>
      </w:r>
      <w:r w:rsidRPr="00A87977">
        <w:rPr>
          <w:rFonts w:ascii="宋体" w:hAnsi="宋体" w:hint="eastAsia"/>
          <w:sz w:val="24"/>
        </w:rPr>
        <w:t>活动的一切事宜。</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80"/>
        <w:rPr>
          <w:rFonts w:ascii="宋体" w:hAnsi="宋体"/>
          <w:sz w:val="24"/>
        </w:rPr>
      </w:pPr>
      <w:r w:rsidRPr="00A87977">
        <w:rPr>
          <w:rFonts w:ascii="宋体" w:hAnsi="宋体" w:hint="eastAsia"/>
          <w:sz w:val="24"/>
        </w:rPr>
        <w:t>特此授权。</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320"/>
        <w:rPr>
          <w:rFonts w:ascii="宋体" w:hAnsi="宋体"/>
          <w:sz w:val="24"/>
        </w:rPr>
      </w:pPr>
      <w:r w:rsidRPr="00A87977">
        <w:rPr>
          <w:rFonts w:ascii="宋体" w:hAnsi="宋体" w:hint="eastAsia"/>
          <w:sz w:val="24"/>
        </w:rPr>
        <w:t>（附授权代理人身份证明复印件）</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单位名称（公章）：</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rPr>
        <w:t>法定代表人签字：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u w:val="single"/>
        </w:rPr>
      </w:pPr>
      <w:r w:rsidRPr="00A87977">
        <w:rPr>
          <w:rFonts w:ascii="宋体" w:hAnsi="宋体" w:hint="eastAsia"/>
          <w:sz w:val="24"/>
        </w:rPr>
        <w:t>授权代理人签字：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u w:val="single"/>
        </w:rPr>
        <w:t>电话</w:t>
      </w:r>
      <w:r w:rsidR="00E70021" w:rsidRPr="00A87977">
        <w:rPr>
          <w:rFonts w:ascii="宋体" w:hAnsi="宋体" w:hint="eastAsia"/>
          <w:sz w:val="24"/>
          <w:u w:val="single"/>
        </w:rPr>
        <w:t xml:space="preserve">： </w:t>
      </w:r>
      <w:r w:rsidR="00E70021" w:rsidRPr="00A87977">
        <w:rPr>
          <w:rFonts w:ascii="宋体" w:hAnsi="宋体"/>
          <w:sz w:val="24"/>
          <w:u w:val="single"/>
        </w:rPr>
        <w:t xml:space="preserve">                 </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5880" w:rightChars="135" w:right="283" w:hanging="300"/>
        <w:jc w:val="right"/>
        <w:rPr>
          <w:rFonts w:ascii="宋体" w:hAnsi="宋体"/>
          <w:sz w:val="24"/>
        </w:rPr>
      </w:pPr>
      <w:r w:rsidRPr="00A87977">
        <w:rPr>
          <w:rFonts w:ascii="宋体" w:hAnsi="宋体" w:hint="eastAsia"/>
          <w:sz w:val="24"/>
        </w:rPr>
        <w:t>年   月  日</w:t>
      </w:r>
    </w:p>
    <w:p w:rsidR="0081122A" w:rsidRPr="00A87977" w:rsidRDefault="0081122A">
      <w:pPr>
        <w:spacing w:line="480" w:lineRule="exact"/>
        <w:ind w:firstLine="420"/>
        <w:rPr>
          <w:rFonts w:ascii="宋体" w:hAnsi="宋体"/>
          <w:sz w:val="24"/>
        </w:rPr>
      </w:pPr>
      <w:r w:rsidRPr="00A87977">
        <w:rPr>
          <w:rFonts w:ascii="宋体" w:hAnsi="宋体"/>
          <w:sz w:val="24"/>
        </w:rPr>
        <w:t xml:space="preserve">                        </w:t>
      </w:r>
    </w:p>
    <w:p w:rsidR="0081122A" w:rsidRPr="00A87977" w:rsidRDefault="0081122A">
      <w:pPr>
        <w:spacing w:line="480" w:lineRule="exact"/>
        <w:ind w:firstLine="420"/>
        <w:rPr>
          <w:rFonts w:ascii="宋体" w:hAnsi="宋体"/>
          <w:sz w:val="24"/>
        </w:rPr>
      </w:pPr>
    </w:p>
    <w:p w:rsidR="0081122A" w:rsidRPr="00A87977" w:rsidRDefault="0081122A">
      <w:pPr>
        <w:spacing w:line="480" w:lineRule="exact"/>
        <w:ind w:firstLine="420"/>
        <w:rPr>
          <w:rFonts w:ascii="宋体" w:hAnsi="宋体"/>
          <w:sz w:val="24"/>
        </w:rPr>
      </w:pPr>
    </w:p>
    <w:p w:rsidR="0081122A" w:rsidRPr="00A87977" w:rsidRDefault="0081122A">
      <w:pPr>
        <w:spacing w:line="480" w:lineRule="exact"/>
        <w:rPr>
          <w:rFonts w:ascii="宋体" w:hAnsi="宋体"/>
        </w:rPr>
      </w:pPr>
      <w:r w:rsidRPr="00A87977">
        <w:rPr>
          <w:rFonts w:ascii="宋体" w:hAnsi="宋体" w:hint="eastAsia"/>
          <w:sz w:val="24"/>
        </w:rPr>
        <w:t>附件</w:t>
      </w:r>
      <w:r w:rsidR="00F33064" w:rsidRPr="00A87977">
        <w:rPr>
          <w:rFonts w:ascii="宋体" w:hAnsi="宋体" w:hint="eastAsia"/>
          <w:sz w:val="24"/>
        </w:rPr>
        <w:t>二</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3、企业简介</w:t>
      </w:r>
    </w:p>
    <w:p w:rsidR="0081122A" w:rsidRPr="00A87977" w:rsidRDefault="0081122A">
      <w:pPr>
        <w:spacing w:line="480" w:lineRule="exact"/>
        <w:rPr>
          <w:rFonts w:ascii="宋体" w:hAnsi="宋体"/>
        </w:rPr>
      </w:pPr>
      <w:r w:rsidRPr="00A87977">
        <w:rPr>
          <w:rFonts w:ascii="宋体" w:hAnsi="宋体" w:hint="eastAsia"/>
          <w:sz w:val="24"/>
        </w:rPr>
        <w:t xml:space="preserve">供应商名称：（公章）  </w:t>
      </w:r>
      <w:r w:rsidRPr="00A87977">
        <w:rPr>
          <w:rFonts w:ascii="宋体" w:hAnsi="宋体" w:hint="eastAsia"/>
        </w:rPr>
        <w:t xml:space="preserve">                                 </w:t>
      </w:r>
      <w:r w:rsidRPr="00A87977">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企业名称</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法定代表人</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成立时间</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住所</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企业性质</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注册资金</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1150"/>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经营范围</w:t>
            </w:r>
          </w:p>
        </w:tc>
        <w:tc>
          <w:tcPr>
            <w:tcW w:w="6495" w:type="dxa"/>
            <w:gridSpan w:val="3"/>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资质等级</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2"/>
        </w:trPr>
        <w:tc>
          <w:tcPr>
            <w:tcW w:w="8663" w:type="dxa"/>
            <w:gridSpan w:val="4"/>
          </w:tcPr>
          <w:p w:rsidR="0081122A" w:rsidRPr="00A87977" w:rsidRDefault="0081122A">
            <w:pPr>
              <w:spacing w:line="480" w:lineRule="exact"/>
              <w:rPr>
                <w:rFonts w:ascii="宋体" w:hAnsi="宋体"/>
                <w:sz w:val="24"/>
              </w:rPr>
            </w:pPr>
            <w:r w:rsidRPr="00A87977">
              <w:rPr>
                <w:rFonts w:ascii="宋体" w:hAnsi="宋体" w:hint="eastAsia"/>
                <w:sz w:val="24"/>
              </w:rPr>
              <w:t>单位概况：</w:t>
            </w:r>
          </w:p>
        </w:tc>
      </w:tr>
    </w:tbl>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53A1D" w:rsidRDefault="00853A1D" w:rsidP="00F33064">
      <w:pPr>
        <w:spacing w:line="480" w:lineRule="exact"/>
        <w:rPr>
          <w:rFonts w:ascii="宋体" w:hAnsi="宋体"/>
        </w:rPr>
      </w:pPr>
    </w:p>
    <w:p w:rsidR="00853A1D" w:rsidRDefault="00853A1D" w:rsidP="00F33064">
      <w:pPr>
        <w:spacing w:line="480" w:lineRule="exact"/>
        <w:rPr>
          <w:rFonts w:ascii="宋体" w:hAnsi="宋体"/>
        </w:rPr>
      </w:pPr>
    </w:p>
    <w:p w:rsidR="00853A1D" w:rsidRDefault="00853A1D" w:rsidP="00F33064">
      <w:pPr>
        <w:spacing w:line="480" w:lineRule="exact"/>
        <w:rPr>
          <w:rFonts w:ascii="宋体" w:hAnsi="宋体"/>
        </w:rPr>
      </w:pPr>
    </w:p>
    <w:p w:rsidR="00853A1D" w:rsidRDefault="00F33064" w:rsidP="00853A1D">
      <w:pPr>
        <w:jc w:val="center"/>
        <w:rPr>
          <w:b/>
          <w:sz w:val="30"/>
          <w:szCs w:val="30"/>
        </w:rPr>
      </w:pPr>
      <w:r w:rsidRPr="00A87977">
        <w:rPr>
          <w:rFonts w:ascii="宋体" w:hAnsi="宋体" w:hint="eastAsia"/>
        </w:rPr>
        <w:t>附件三</w:t>
      </w:r>
      <w:r w:rsidRPr="00A87977">
        <w:rPr>
          <w:rFonts w:ascii="宋体" w:hAnsi="宋体" w:hint="eastAsia"/>
          <w:b/>
          <w:sz w:val="28"/>
          <w:szCs w:val="28"/>
        </w:rPr>
        <w:t xml:space="preserve">：     </w:t>
      </w:r>
    </w:p>
    <w:p w:rsidR="00853A1D" w:rsidRPr="00F037CB" w:rsidRDefault="00853A1D" w:rsidP="00853A1D">
      <w:pPr>
        <w:jc w:val="center"/>
        <w:rPr>
          <w:b/>
          <w:sz w:val="30"/>
          <w:szCs w:val="30"/>
        </w:rPr>
      </w:pPr>
      <w:r w:rsidRPr="00F037CB">
        <w:rPr>
          <w:rFonts w:hint="eastAsia"/>
          <w:b/>
          <w:sz w:val="30"/>
          <w:szCs w:val="30"/>
        </w:rPr>
        <w:lastRenderedPageBreak/>
        <w:t>病案首页质控</w:t>
      </w:r>
      <w:r>
        <w:rPr>
          <w:rFonts w:hint="eastAsia"/>
          <w:b/>
          <w:sz w:val="30"/>
          <w:szCs w:val="30"/>
        </w:rPr>
        <w:t>（含</w:t>
      </w:r>
      <w:r>
        <w:rPr>
          <w:rFonts w:hint="eastAsia"/>
          <w:b/>
          <w:sz w:val="30"/>
          <w:szCs w:val="30"/>
        </w:rPr>
        <w:t>DRGs</w:t>
      </w:r>
      <w:r>
        <w:rPr>
          <w:rFonts w:hint="eastAsia"/>
          <w:b/>
          <w:sz w:val="30"/>
          <w:szCs w:val="30"/>
        </w:rPr>
        <w:t>）</w:t>
      </w:r>
      <w:r w:rsidRPr="00F037CB">
        <w:rPr>
          <w:rFonts w:hint="eastAsia"/>
          <w:b/>
          <w:sz w:val="30"/>
          <w:szCs w:val="30"/>
        </w:rPr>
        <w:t>系统功能参数</w:t>
      </w:r>
    </w:p>
    <w:tbl>
      <w:tblPr>
        <w:tblStyle w:val="ac"/>
        <w:tblW w:w="8897" w:type="dxa"/>
        <w:tblLook w:val="04A0"/>
      </w:tblPr>
      <w:tblGrid>
        <w:gridCol w:w="817"/>
        <w:gridCol w:w="1418"/>
        <w:gridCol w:w="1134"/>
        <w:gridCol w:w="5528"/>
      </w:tblGrid>
      <w:tr w:rsidR="00853A1D" w:rsidTr="000E4625">
        <w:trPr>
          <w:trHeight w:val="621"/>
        </w:trPr>
        <w:tc>
          <w:tcPr>
            <w:tcW w:w="817" w:type="dxa"/>
            <w:vAlign w:val="center"/>
          </w:tcPr>
          <w:p w:rsidR="00853A1D" w:rsidRPr="00BA13FE" w:rsidRDefault="00853A1D" w:rsidP="000E4625">
            <w:pPr>
              <w:jc w:val="center"/>
              <w:rPr>
                <w:rFonts w:asciiTheme="majorEastAsia" w:eastAsiaTheme="majorEastAsia" w:hAnsiTheme="majorEastAsia"/>
                <w:sz w:val="30"/>
                <w:szCs w:val="30"/>
              </w:rPr>
            </w:pPr>
            <w:r w:rsidRPr="00BA13FE">
              <w:rPr>
                <w:rFonts w:asciiTheme="majorEastAsia" w:eastAsiaTheme="majorEastAsia" w:hAnsiTheme="majorEastAsia" w:hint="eastAsia"/>
                <w:sz w:val="30"/>
                <w:szCs w:val="30"/>
              </w:rPr>
              <w:t>系统</w:t>
            </w:r>
          </w:p>
          <w:p w:rsidR="00853A1D" w:rsidRPr="00F037CB" w:rsidRDefault="00853A1D" w:rsidP="000E4625">
            <w:pPr>
              <w:jc w:val="center"/>
              <w:rPr>
                <w:rFonts w:asciiTheme="majorEastAsia" w:eastAsiaTheme="majorEastAsia" w:hAnsiTheme="majorEastAsia"/>
                <w:b/>
                <w:sz w:val="30"/>
                <w:szCs w:val="30"/>
              </w:rPr>
            </w:pPr>
            <w:r w:rsidRPr="00BA13FE">
              <w:rPr>
                <w:rFonts w:asciiTheme="majorEastAsia" w:eastAsiaTheme="majorEastAsia" w:hAnsiTheme="majorEastAsia" w:hint="eastAsia"/>
                <w:sz w:val="30"/>
                <w:szCs w:val="30"/>
              </w:rPr>
              <w:t>名称</w:t>
            </w:r>
          </w:p>
        </w:tc>
        <w:tc>
          <w:tcPr>
            <w:tcW w:w="1418"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功能</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模块</w:t>
            </w:r>
          </w:p>
        </w:tc>
        <w:tc>
          <w:tcPr>
            <w:tcW w:w="1134"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分项</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功能</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模块</w:t>
            </w:r>
          </w:p>
        </w:tc>
        <w:tc>
          <w:tcPr>
            <w:tcW w:w="5528"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功能详</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细描述</w:t>
            </w:r>
          </w:p>
        </w:tc>
      </w:tr>
      <w:tr w:rsidR="00853A1D" w:rsidRPr="0082038B" w:rsidTr="000E4625">
        <w:trPr>
          <w:cantSplit/>
          <w:trHeight w:val="1134"/>
        </w:trPr>
        <w:tc>
          <w:tcPr>
            <w:tcW w:w="817" w:type="dxa"/>
            <w:vMerge w:val="restart"/>
            <w:vAlign w:val="center"/>
          </w:tcPr>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病</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案</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首</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页</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质</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控</w:t>
            </w:r>
          </w:p>
          <w:p w:rsidR="00853A1D" w:rsidRPr="00BA13FE" w:rsidRDefault="00853A1D" w:rsidP="000E4625">
            <w:pPr>
              <w:jc w:val="center"/>
              <w:rPr>
                <w:rFonts w:asciiTheme="majorEastAsia" w:eastAsiaTheme="majorEastAsia" w:hAnsiTheme="majorEastAsia"/>
                <w:b/>
                <w:sz w:val="36"/>
                <w:szCs w:val="36"/>
              </w:rPr>
            </w:pPr>
            <w:r w:rsidRPr="00BA13FE">
              <w:rPr>
                <w:rFonts w:asciiTheme="majorEastAsia" w:eastAsiaTheme="majorEastAsia" w:hAnsiTheme="majorEastAsia" w:hint="eastAsia"/>
                <w:b/>
                <w:sz w:val="36"/>
                <w:szCs w:val="36"/>
              </w:rPr>
              <w:t>系</w:t>
            </w:r>
          </w:p>
          <w:p w:rsidR="00853A1D" w:rsidRDefault="00853A1D" w:rsidP="000E4625">
            <w:pPr>
              <w:jc w:val="center"/>
              <w:rPr>
                <w:rFonts w:asciiTheme="majorEastAsia" w:eastAsiaTheme="majorEastAsia" w:hAnsiTheme="majorEastAsia"/>
                <w:sz w:val="30"/>
                <w:szCs w:val="30"/>
              </w:rPr>
            </w:pPr>
            <w:r w:rsidRPr="00BA13FE">
              <w:rPr>
                <w:rFonts w:asciiTheme="majorEastAsia" w:eastAsiaTheme="majorEastAsia" w:hAnsiTheme="majorEastAsia" w:hint="eastAsia"/>
                <w:b/>
                <w:sz w:val="36"/>
                <w:szCs w:val="36"/>
              </w:rPr>
              <w:t>统</w:t>
            </w:r>
          </w:p>
        </w:tc>
        <w:tc>
          <w:tcPr>
            <w:tcW w:w="1418" w:type="dxa"/>
            <w:vMerge w:val="restart"/>
            <w:textDirection w:val="tbRlV"/>
            <w:vAlign w:val="center"/>
          </w:tcPr>
          <w:p w:rsidR="00853A1D" w:rsidRDefault="00853A1D" w:rsidP="000E4625">
            <w:pPr>
              <w:ind w:left="113" w:right="113"/>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首页质控功能</w:t>
            </w:r>
          </w:p>
        </w:tc>
        <w:tc>
          <w:tcPr>
            <w:tcW w:w="1134" w:type="dxa"/>
          </w:tcPr>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医生客户端事前质控</w:t>
            </w:r>
          </w:p>
        </w:tc>
        <w:tc>
          <w:tcPr>
            <w:tcW w:w="5528" w:type="dxa"/>
          </w:tcPr>
          <w:p w:rsidR="00853A1D" w:rsidRPr="0082038B" w:rsidRDefault="00853A1D" w:rsidP="000E4625">
            <w:pPr>
              <w:rPr>
                <w:rFonts w:asciiTheme="majorEastAsia" w:eastAsiaTheme="majorEastAsia" w:hAnsiTheme="majorEastAsia"/>
                <w:sz w:val="28"/>
                <w:szCs w:val="28"/>
              </w:rPr>
            </w:pPr>
            <w:r>
              <w:rPr>
                <w:rFonts w:asciiTheme="majorEastAsia" w:eastAsiaTheme="majorEastAsia" w:hAnsiTheme="majorEastAsia" w:hint="eastAsia"/>
                <w:sz w:val="28"/>
                <w:szCs w:val="28"/>
              </w:rPr>
              <w:t>质控系统支持嵌入CIS；</w:t>
            </w:r>
            <w:r w:rsidRPr="0082038B">
              <w:rPr>
                <w:rFonts w:asciiTheme="majorEastAsia" w:eastAsiaTheme="majorEastAsia" w:hAnsiTheme="majorEastAsia" w:hint="eastAsia"/>
                <w:sz w:val="28"/>
                <w:szCs w:val="28"/>
              </w:rPr>
              <w:t>医生</w:t>
            </w:r>
            <w:r>
              <w:rPr>
                <w:rFonts w:asciiTheme="majorEastAsia" w:eastAsiaTheme="majorEastAsia" w:hAnsiTheme="majorEastAsia" w:hint="eastAsia"/>
                <w:sz w:val="28"/>
                <w:szCs w:val="28"/>
              </w:rPr>
              <w:t>在CIS系统中</w:t>
            </w:r>
            <w:r w:rsidRPr="0082038B">
              <w:rPr>
                <w:rFonts w:asciiTheme="majorEastAsia" w:eastAsiaTheme="majorEastAsia" w:hAnsiTheme="majorEastAsia" w:hint="eastAsia"/>
                <w:sz w:val="28"/>
                <w:szCs w:val="28"/>
              </w:rPr>
              <w:t>完成病案首页</w:t>
            </w:r>
            <w:r>
              <w:rPr>
                <w:rFonts w:asciiTheme="majorEastAsia" w:eastAsiaTheme="majorEastAsia" w:hAnsiTheme="majorEastAsia" w:hint="eastAsia"/>
                <w:sz w:val="28"/>
                <w:szCs w:val="28"/>
              </w:rPr>
              <w:t>，</w:t>
            </w:r>
            <w:r w:rsidRPr="0082038B">
              <w:rPr>
                <w:rFonts w:asciiTheme="majorEastAsia" w:eastAsiaTheme="majorEastAsia" w:hAnsiTheme="majorEastAsia" w:hint="eastAsia"/>
                <w:sz w:val="28"/>
                <w:szCs w:val="28"/>
              </w:rPr>
              <w:t>点击审核或质控按钮</w:t>
            </w:r>
            <w:r>
              <w:rPr>
                <w:rFonts w:asciiTheme="majorEastAsia" w:eastAsiaTheme="majorEastAsia" w:hAnsiTheme="majorEastAsia" w:hint="eastAsia"/>
                <w:sz w:val="28"/>
                <w:szCs w:val="28"/>
              </w:rPr>
              <w:t>可</w:t>
            </w:r>
            <w:r w:rsidRPr="0082038B">
              <w:rPr>
                <w:rFonts w:asciiTheme="majorEastAsia" w:eastAsiaTheme="majorEastAsia" w:hAnsiTheme="majorEastAsia" w:hint="eastAsia"/>
                <w:sz w:val="28"/>
                <w:szCs w:val="28"/>
              </w:rPr>
              <w:t>进行事前质控，（规则符合</w:t>
            </w:r>
            <w:r>
              <w:rPr>
                <w:rFonts w:asciiTheme="majorEastAsia" w:eastAsiaTheme="majorEastAsia" w:hAnsiTheme="majorEastAsia" w:hint="eastAsia"/>
                <w:sz w:val="28"/>
                <w:szCs w:val="28"/>
              </w:rPr>
              <w:t>HQMS上报审核、三级绩效首页审核、统计卫统四</w:t>
            </w:r>
            <w:r w:rsidRPr="0082038B">
              <w:rPr>
                <w:rFonts w:asciiTheme="majorEastAsia" w:eastAsiaTheme="majorEastAsia" w:hAnsiTheme="majorEastAsia" w:hint="eastAsia"/>
                <w:sz w:val="28"/>
                <w:szCs w:val="28"/>
              </w:rPr>
              <w:t>审核、医保DRG</w:t>
            </w:r>
            <w:r>
              <w:rPr>
                <w:rFonts w:asciiTheme="majorEastAsia" w:eastAsiaTheme="majorEastAsia" w:hAnsiTheme="majorEastAsia" w:hint="eastAsia"/>
                <w:sz w:val="28"/>
                <w:szCs w:val="28"/>
              </w:rPr>
              <w:t>s</w:t>
            </w:r>
            <w:r w:rsidRPr="0082038B">
              <w:rPr>
                <w:rFonts w:asciiTheme="majorEastAsia" w:eastAsiaTheme="majorEastAsia" w:hAnsiTheme="majorEastAsia" w:hint="eastAsia"/>
                <w:sz w:val="28"/>
                <w:szCs w:val="28"/>
              </w:rPr>
              <w:t>审核条件</w:t>
            </w:r>
            <w:r>
              <w:rPr>
                <w:rFonts w:asciiTheme="majorEastAsia" w:eastAsiaTheme="majorEastAsia" w:hAnsiTheme="majorEastAsia" w:hint="eastAsia"/>
                <w:sz w:val="28"/>
                <w:szCs w:val="28"/>
              </w:rPr>
              <w:t>等</w:t>
            </w:r>
            <w:r w:rsidRPr="0082038B">
              <w:rPr>
                <w:rFonts w:asciiTheme="majorEastAsia" w:eastAsiaTheme="majorEastAsia" w:hAnsiTheme="majorEastAsia" w:hint="eastAsia"/>
                <w:sz w:val="28"/>
                <w:szCs w:val="28"/>
              </w:rPr>
              <w:t>）审核条件质管科拟定（</w:t>
            </w:r>
            <w:r>
              <w:rPr>
                <w:rFonts w:asciiTheme="majorEastAsia" w:eastAsiaTheme="majorEastAsia" w:hAnsiTheme="majorEastAsia" w:hint="eastAsia"/>
                <w:sz w:val="28"/>
                <w:szCs w:val="28"/>
              </w:rPr>
              <w:t>最好有</w:t>
            </w:r>
            <w:r w:rsidRPr="0082038B">
              <w:rPr>
                <w:rFonts w:asciiTheme="majorEastAsia" w:eastAsiaTheme="majorEastAsia" w:hAnsiTheme="majorEastAsia" w:hint="eastAsia"/>
                <w:sz w:val="28"/>
                <w:szCs w:val="28"/>
              </w:rPr>
              <w:t>可定制审核条件</w:t>
            </w:r>
            <w:r>
              <w:rPr>
                <w:rFonts w:asciiTheme="majorEastAsia" w:eastAsiaTheme="majorEastAsia" w:hAnsiTheme="majorEastAsia" w:hint="eastAsia"/>
                <w:sz w:val="28"/>
                <w:szCs w:val="28"/>
              </w:rPr>
              <w:t>功能</w:t>
            </w:r>
            <w:r w:rsidRPr="0082038B">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。实现辅助临床医生智能编码功能，临床医生</w:t>
            </w:r>
            <w:r w:rsidRPr="0082038B">
              <w:rPr>
                <w:rFonts w:asciiTheme="majorEastAsia" w:eastAsiaTheme="majorEastAsia" w:hAnsiTheme="majorEastAsia" w:hint="eastAsia"/>
                <w:sz w:val="28"/>
                <w:szCs w:val="28"/>
              </w:rPr>
              <w:t>可根据时间范围等条件对病案进行校验，可查看病历错误信息、数量</w:t>
            </w:r>
            <w:r>
              <w:rPr>
                <w:rFonts w:asciiTheme="majorEastAsia" w:eastAsiaTheme="majorEastAsia" w:hAnsiTheme="majorEastAsia" w:hint="eastAsia"/>
                <w:sz w:val="28"/>
                <w:szCs w:val="28"/>
              </w:rPr>
              <w:t>。</w:t>
            </w:r>
          </w:p>
        </w:tc>
      </w:tr>
      <w:tr w:rsidR="00853A1D" w:rsidRPr="0082038B" w:rsidTr="000E4625">
        <w:trPr>
          <w:cantSplit/>
          <w:trHeight w:val="1134"/>
        </w:trPr>
        <w:tc>
          <w:tcPr>
            <w:tcW w:w="817" w:type="dxa"/>
            <w:vMerge/>
          </w:tcPr>
          <w:p w:rsidR="00853A1D" w:rsidRDefault="00853A1D" w:rsidP="000E4625">
            <w:pPr>
              <w:rPr>
                <w:rFonts w:asciiTheme="majorEastAsia" w:eastAsiaTheme="majorEastAsia" w:hAnsiTheme="majorEastAsia"/>
                <w:sz w:val="30"/>
                <w:szCs w:val="30"/>
              </w:rPr>
            </w:pPr>
          </w:p>
        </w:tc>
        <w:tc>
          <w:tcPr>
            <w:tcW w:w="1418" w:type="dxa"/>
            <w:vMerge/>
          </w:tcPr>
          <w:p w:rsidR="00853A1D" w:rsidRDefault="00853A1D" w:rsidP="000E4625">
            <w:pPr>
              <w:rPr>
                <w:rFonts w:asciiTheme="majorEastAsia" w:eastAsiaTheme="majorEastAsia" w:hAnsiTheme="majorEastAsia"/>
                <w:sz w:val="30"/>
                <w:szCs w:val="30"/>
              </w:rPr>
            </w:pPr>
          </w:p>
        </w:tc>
        <w:tc>
          <w:tcPr>
            <w:tcW w:w="1134" w:type="dxa"/>
          </w:tcPr>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环节事中质控</w:t>
            </w:r>
          </w:p>
        </w:tc>
        <w:tc>
          <w:tcPr>
            <w:tcW w:w="5528" w:type="dxa"/>
          </w:tcPr>
          <w:p w:rsidR="00853A1D" w:rsidRPr="0082038B" w:rsidRDefault="00853A1D" w:rsidP="000E4625">
            <w:pPr>
              <w:rPr>
                <w:rFonts w:asciiTheme="majorEastAsia" w:eastAsiaTheme="majorEastAsia" w:hAnsiTheme="majorEastAsia"/>
                <w:sz w:val="28"/>
                <w:szCs w:val="28"/>
              </w:rPr>
            </w:pPr>
            <w:bookmarkStart w:id="1" w:name="_GoBack"/>
            <w:bookmarkEnd w:id="1"/>
            <w:r>
              <w:rPr>
                <w:rFonts w:asciiTheme="majorEastAsia" w:eastAsiaTheme="majorEastAsia" w:hAnsiTheme="majorEastAsia" w:hint="eastAsia"/>
                <w:sz w:val="28"/>
                <w:szCs w:val="28"/>
              </w:rPr>
              <w:t>以病案科为主按</w:t>
            </w:r>
            <w:r w:rsidRPr="0082038B">
              <w:rPr>
                <w:rFonts w:asciiTheme="majorEastAsia" w:eastAsiaTheme="majorEastAsia" w:hAnsiTheme="majorEastAsia" w:hint="eastAsia"/>
                <w:sz w:val="28"/>
                <w:szCs w:val="28"/>
              </w:rPr>
              <w:t>照首页质控要求进行审核，按照质控要求</w:t>
            </w:r>
            <w:r>
              <w:rPr>
                <w:rFonts w:asciiTheme="majorEastAsia" w:eastAsiaTheme="majorEastAsia" w:hAnsiTheme="majorEastAsia" w:hint="eastAsia"/>
                <w:sz w:val="28"/>
                <w:szCs w:val="28"/>
              </w:rPr>
              <w:t>可</w:t>
            </w:r>
            <w:r w:rsidRPr="0082038B">
              <w:rPr>
                <w:rFonts w:asciiTheme="majorEastAsia" w:eastAsiaTheme="majorEastAsia" w:hAnsiTheme="majorEastAsia" w:hint="eastAsia"/>
                <w:sz w:val="28"/>
                <w:szCs w:val="28"/>
              </w:rPr>
              <w:t>满足上级主管部门审核需求（规则可符合</w:t>
            </w:r>
            <w:r>
              <w:rPr>
                <w:rFonts w:asciiTheme="majorEastAsia" w:eastAsiaTheme="majorEastAsia" w:hAnsiTheme="majorEastAsia" w:hint="eastAsia"/>
                <w:sz w:val="28"/>
                <w:szCs w:val="28"/>
              </w:rPr>
              <w:t>HQMS</w:t>
            </w:r>
            <w:r w:rsidRPr="0082038B">
              <w:rPr>
                <w:rFonts w:asciiTheme="majorEastAsia" w:eastAsiaTheme="majorEastAsia" w:hAnsiTheme="majorEastAsia" w:hint="eastAsia"/>
                <w:sz w:val="28"/>
                <w:szCs w:val="28"/>
              </w:rPr>
              <w:t>上报审核、三级绩效首页审核、统计卫统四审核、医保DRG</w:t>
            </w:r>
            <w:r>
              <w:rPr>
                <w:rFonts w:asciiTheme="majorEastAsia" w:eastAsiaTheme="majorEastAsia" w:hAnsiTheme="majorEastAsia" w:hint="eastAsia"/>
                <w:sz w:val="28"/>
                <w:szCs w:val="28"/>
              </w:rPr>
              <w:t>s</w:t>
            </w:r>
            <w:r w:rsidRPr="0082038B">
              <w:rPr>
                <w:rFonts w:asciiTheme="majorEastAsia" w:eastAsiaTheme="majorEastAsia" w:hAnsiTheme="majorEastAsia" w:hint="eastAsia"/>
                <w:sz w:val="28"/>
                <w:szCs w:val="28"/>
              </w:rPr>
              <w:t>审核条件）审核条件</w:t>
            </w:r>
            <w:r>
              <w:rPr>
                <w:rFonts w:asciiTheme="majorEastAsia" w:eastAsiaTheme="majorEastAsia" w:hAnsiTheme="majorEastAsia" w:hint="eastAsia"/>
                <w:sz w:val="28"/>
                <w:szCs w:val="28"/>
              </w:rPr>
              <w:t>由病案科会同医疗质量管理科</w:t>
            </w:r>
            <w:r w:rsidRPr="0082038B">
              <w:rPr>
                <w:rFonts w:asciiTheme="majorEastAsia" w:eastAsiaTheme="majorEastAsia" w:hAnsiTheme="majorEastAsia" w:hint="eastAsia"/>
                <w:sz w:val="28"/>
                <w:szCs w:val="28"/>
              </w:rPr>
              <w:t>拟定，</w:t>
            </w:r>
            <w:r w:rsidRPr="0082038B">
              <w:rPr>
                <w:rFonts w:ascii="宋体" w:hAnsi="宋体" w:hint="eastAsia"/>
                <w:sz w:val="28"/>
                <w:szCs w:val="28"/>
              </w:rPr>
              <w:t>病案首页质量分析报告查看功能全，可根据各种组合条件查询分析病历质量，可按月度、季度、年度出具病案质量评分统计分析。</w:t>
            </w:r>
          </w:p>
        </w:tc>
      </w:tr>
      <w:tr w:rsidR="00853A1D" w:rsidRPr="0082038B" w:rsidTr="000E4625">
        <w:trPr>
          <w:cantSplit/>
          <w:trHeight w:val="1134"/>
        </w:trPr>
        <w:tc>
          <w:tcPr>
            <w:tcW w:w="817" w:type="dxa"/>
            <w:vMerge/>
          </w:tcPr>
          <w:p w:rsidR="00853A1D" w:rsidRDefault="00853A1D" w:rsidP="000E4625">
            <w:pPr>
              <w:rPr>
                <w:rFonts w:asciiTheme="majorEastAsia" w:eastAsiaTheme="majorEastAsia" w:hAnsiTheme="majorEastAsia"/>
                <w:sz w:val="30"/>
                <w:szCs w:val="30"/>
              </w:rPr>
            </w:pPr>
          </w:p>
        </w:tc>
        <w:tc>
          <w:tcPr>
            <w:tcW w:w="1418" w:type="dxa"/>
            <w:vMerge/>
          </w:tcPr>
          <w:p w:rsidR="00853A1D" w:rsidRDefault="00853A1D" w:rsidP="000E4625">
            <w:pPr>
              <w:rPr>
                <w:rFonts w:asciiTheme="majorEastAsia" w:eastAsiaTheme="majorEastAsia" w:hAnsiTheme="majorEastAsia"/>
                <w:sz w:val="30"/>
                <w:szCs w:val="30"/>
              </w:rPr>
            </w:pPr>
          </w:p>
        </w:tc>
        <w:tc>
          <w:tcPr>
            <w:tcW w:w="1134" w:type="dxa"/>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病案事后质控</w:t>
            </w:r>
          </w:p>
        </w:tc>
        <w:tc>
          <w:tcPr>
            <w:tcW w:w="5528" w:type="dxa"/>
          </w:tcPr>
          <w:p w:rsidR="00853A1D" w:rsidRDefault="00853A1D" w:rsidP="000E4625">
            <w:pPr>
              <w:rPr>
                <w:rFonts w:asciiTheme="majorEastAsia" w:eastAsiaTheme="majorEastAsia" w:hAnsiTheme="majorEastAsia"/>
                <w:sz w:val="28"/>
                <w:szCs w:val="28"/>
              </w:rPr>
            </w:pPr>
            <w:r>
              <w:rPr>
                <w:rFonts w:asciiTheme="majorEastAsia" w:eastAsiaTheme="majorEastAsia" w:hAnsiTheme="majorEastAsia" w:hint="eastAsia"/>
                <w:sz w:val="28"/>
                <w:szCs w:val="28"/>
              </w:rPr>
              <w:t>病案室编码人员进行审核（首页质控核心为疾病编码与手术编码审核，审核条件需符合病案室专业编码员要求），其他审核条件同上。</w:t>
            </w:r>
          </w:p>
          <w:p w:rsidR="00853A1D" w:rsidRPr="002525BA" w:rsidRDefault="00853A1D" w:rsidP="000E4625">
            <w:pPr>
              <w:rPr>
                <w:rFonts w:asciiTheme="majorEastAsia" w:eastAsiaTheme="majorEastAsia" w:hAnsiTheme="majorEastAsia"/>
                <w:sz w:val="28"/>
                <w:szCs w:val="28"/>
              </w:rPr>
            </w:pPr>
            <w:r w:rsidRPr="002525BA">
              <w:rPr>
                <w:rFonts w:asciiTheme="majorEastAsia" w:eastAsiaTheme="majorEastAsia" w:hAnsiTheme="majorEastAsia" w:hint="eastAsia"/>
                <w:sz w:val="28"/>
                <w:szCs w:val="28"/>
              </w:rPr>
              <w:t>编码员、病历质控人员的质控结果，能反馈到相应临床科室；按临床科室和时间间隔（周、月度、季度、年度）对反馈的问题，形成3个工作日整改完成率等报表、同比和环比趋势图或柱状图。</w:t>
            </w:r>
          </w:p>
        </w:tc>
      </w:tr>
      <w:tr w:rsidR="00853A1D" w:rsidRPr="0082038B" w:rsidTr="000E4625">
        <w:trPr>
          <w:trHeight w:val="621"/>
        </w:trPr>
        <w:tc>
          <w:tcPr>
            <w:tcW w:w="817" w:type="dxa"/>
            <w:vMerge/>
          </w:tcPr>
          <w:p w:rsidR="00853A1D" w:rsidRDefault="00853A1D" w:rsidP="000E4625">
            <w:pPr>
              <w:rPr>
                <w:rFonts w:asciiTheme="majorEastAsia" w:eastAsiaTheme="majorEastAsia" w:hAnsiTheme="majorEastAsia"/>
                <w:sz w:val="30"/>
                <w:szCs w:val="30"/>
              </w:rPr>
            </w:pPr>
          </w:p>
        </w:tc>
        <w:tc>
          <w:tcPr>
            <w:tcW w:w="1418" w:type="dxa"/>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统</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计</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分</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析</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报     表</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功</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能</w:t>
            </w:r>
          </w:p>
        </w:tc>
        <w:tc>
          <w:tcPr>
            <w:tcW w:w="6662" w:type="dxa"/>
            <w:gridSpan w:val="2"/>
          </w:tcPr>
          <w:p w:rsidR="00853A1D" w:rsidRDefault="00853A1D" w:rsidP="000E4625">
            <w:pPr>
              <w:spacing w:line="440" w:lineRule="exact"/>
              <w:rPr>
                <w:rFonts w:asciiTheme="majorEastAsia" w:eastAsiaTheme="majorEastAsia" w:hAnsiTheme="majorEastAsia"/>
                <w:sz w:val="28"/>
                <w:szCs w:val="28"/>
              </w:rPr>
            </w:pPr>
            <w:r w:rsidRPr="0082038B">
              <w:rPr>
                <w:rFonts w:asciiTheme="majorEastAsia" w:eastAsiaTheme="majorEastAsia" w:hAnsiTheme="majorEastAsia" w:hint="eastAsia"/>
                <w:sz w:val="28"/>
                <w:szCs w:val="28"/>
              </w:rPr>
              <w:t>可按级分类出具各种需求分析报表，按月按季按年、按人按组按科室、按疾病按年龄按病种等各种维度统计分析对比报表，病案首页质量智能评分，提高院内上报绩效考核指标，提高院内DRG入组率及权重比。针对病案首页质量评分可统计分析；针对首页DRG预分组可统计分析；针对首页绩效上报可统计分析。</w:t>
            </w:r>
          </w:p>
          <w:p w:rsidR="00853A1D" w:rsidRPr="002525BA" w:rsidRDefault="00853A1D" w:rsidP="000E4625">
            <w:pPr>
              <w:spacing w:line="440" w:lineRule="exact"/>
              <w:rPr>
                <w:sz w:val="28"/>
                <w:szCs w:val="28"/>
              </w:rPr>
            </w:pPr>
            <w:r>
              <w:rPr>
                <w:rFonts w:asciiTheme="majorEastAsia" w:eastAsiaTheme="majorEastAsia" w:hAnsiTheme="majorEastAsia" w:hint="eastAsia"/>
                <w:sz w:val="28"/>
                <w:szCs w:val="28"/>
              </w:rPr>
              <w:t>可提供报表例</w:t>
            </w:r>
            <w:r w:rsidRPr="002525BA">
              <w:rPr>
                <w:rFonts w:hint="eastAsia"/>
                <w:sz w:val="28"/>
                <w:szCs w:val="28"/>
              </w:rPr>
              <w:t>不合格病历报表；病历评分统计报表（甲级、乙级、丙级病案数量：柱状图；甲级、乙级、丙级病案率：折线图）；各临床科室病历质量问题分类表（柱状图）；各临床科室病历质量问题整改反馈数量（柱状图）、整改反馈率（折线图）等。</w:t>
            </w:r>
          </w:p>
          <w:p w:rsidR="00853A1D" w:rsidRPr="00D07AFA" w:rsidRDefault="00853A1D" w:rsidP="000E4625">
            <w:pPr>
              <w:rPr>
                <w:rFonts w:asciiTheme="majorEastAsia" w:eastAsiaTheme="majorEastAsia" w:hAnsiTheme="majorEastAsia"/>
                <w:sz w:val="28"/>
                <w:szCs w:val="28"/>
              </w:rPr>
            </w:pPr>
          </w:p>
        </w:tc>
      </w:tr>
      <w:tr w:rsidR="00853A1D" w:rsidRPr="00AB5F13" w:rsidTr="000E4625">
        <w:trPr>
          <w:trHeight w:val="2496"/>
        </w:trPr>
        <w:tc>
          <w:tcPr>
            <w:tcW w:w="817" w:type="dxa"/>
            <w:vMerge w:val="restart"/>
            <w:tcBorders>
              <w:top w:val="nil"/>
            </w:tcBorders>
            <w:vAlign w:val="center"/>
          </w:tcPr>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病</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案</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首</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页</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lastRenderedPageBreak/>
              <w:t>质</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控</w:t>
            </w:r>
          </w:p>
          <w:p w:rsidR="00853A1D" w:rsidRPr="00AB5F13" w:rsidRDefault="00853A1D" w:rsidP="000E4625">
            <w:pPr>
              <w:jc w:val="center"/>
              <w:rPr>
                <w:rFonts w:asciiTheme="majorEastAsia" w:eastAsiaTheme="majorEastAsia" w:hAnsiTheme="majorEastAsia"/>
                <w:b/>
                <w:sz w:val="28"/>
                <w:szCs w:val="28"/>
              </w:rPr>
            </w:pPr>
            <w:r w:rsidRPr="00AB5F13">
              <w:rPr>
                <w:rFonts w:asciiTheme="majorEastAsia" w:eastAsiaTheme="majorEastAsia" w:hAnsiTheme="majorEastAsia" w:hint="eastAsia"/>
                <w:b/>
                <w:sz w:val="28"/>
                <w:szCs w:val="28"/>
              </w:rPr>
              <w:t>系</w:t>
            </w:r>
          </w:p>
          <w:p w:rsidR="00853A1D" w:rsidRPr="00AB5F13" w:rsidRDefault="00853A1D" w:rsidP="000E4625">
            <w:pPr>
              <w:jc w:val="center"/>
              <w:rPr>
                <w:rFonts w:asciiTheme="majorEastAsia" w:eastAsiaTheme="majorEastAsia" w:hAnsiTheme="majorEastAsia"/>
                <w:sz w:val="28"/>
                <w:szCs w:val="28"/>
              </w:rPr>
            </w:pPr>
            <w:r w:rsidRPr="00AB5F13">
              <w:rPr>
                <w:rFonts w:asciiTheme="majorEastAsia" w:eastAsiaTheme="majorEastAsia" w:hAnsiTheme="majorEastAsia" w:hint="eastAsia"/>
                <w:b/>
                <w:sz w:val="28"/>
                <w:szCs w:val="28"/>
              </w:rPr>
              <w:t>统</w:t>
            </w:r>
          </w:p>
        </w:tc>
        <w:tc>
          <w:tcPr>
            <w:tcW w:w="1418" w:type="dxa"/>
            <w:vAlign w:val="center"/>
          </w:tcPr>
          <w:p w:rsidR="00853A1D" w:rsidRPr="00AB5F13" w:rsidRDefault="00853A1D" w:rsidP="000E4625">
            <w:pPr>
              <w:jc w:val="center"/>
              <w:rPr>
                <w:rFonts w:asciiTheme="majorEastAsia" w:eastAsiaTheme="majorEastAsia" w:hAnsiTheme="majorEastAsia"/>
                <w:sz w:val="28"/>
                <w:szCs w:val="28"/>
              </w:rPr>
            </w:pPr>
            <w:r w:rsidRPr="00AB5F13">
              <w:rPr>
                <w:rFonts w:asciiTheme="majorEastAsia" w:eastAsiaTheme="majorEastAsia" w:hAnsiTheme="majorEastAsia" w:hint="eastAsia"/>
                <w:sz w:val="28"/>
                <w:szCs w:val="28"/>
              </w:rPr>
              <w:lastRenderedPageBreak/>
              <w:t>字</w:t>
            </w:r>
          </w:p>
          <w:p w:rsidR="00853A1D" w:rsidRPr="00AB5F13" w:rsidRDefault="00853A1D" w:rsidP="000E4625">
            <w:pPr>
              <w:jc w:val="center"/>
              <w:rPr>
                <w:rFonts w:asciiTheme="majorEastAsia" w:eastAsiaTheme="majorEastAsia" w:hAnsiTheme="majorEastAsia"/>
                <w:sz w:val="28"/>
                <w:szCs w:val="28"/>
              </w:rPr>
            </w:pPr>
            <w:r w:rsidRPr="00AB5F13">
              <w:rPr>
                <w:rFonts w:asciiTheme="majorEastAsia" w:eastAsiaTheme="majorEastAsia" w:hAnsiTheme="majorEastAsia" w:hint="eastAsia"/>
                <w:sz w:val="28"/>
                <w:szCs w:val="28"/>
              </w:rPr>
              <w:t>典</w:t>
            </w:r>
          </w:p>
          <w:p w:rsidR="00853A1D" w:rsidRPr="00AB5F13" w:rsidRDefault="00853A1D" w:rsidP="000E4625">
            <w:pPr>
              <w:jc w:val="center"/>
              <w:rPr>
                <w:rFonts w:asciiTheme="majorEastAsia" w:eastAsiaTheme="majorEastAsia" w:hAnsiTheme="majorEastAsia"/>
                <w:sz w:val="28"/>
                <w:szCs w:val="28"/>
              </w:rPr>
            </w:pPr>
            <w:r w:rsidRPr="00AB5F13">
              <w:rPr>
                <w:rFonts w:asciiTheme="majorEastAsia" w:eastAsiaTheme="majorEastAsia" w:hAnsiTheme="majorEastAsia" w:hint="eastAsia"/>
                <w:sz w:val="28"/>
                <w:szCs w:val="28"/>
              </w:rPr>
              <w:t>对</w:t>
            </w:r>
          </w:p>
          <w:p w:rsidR="00853A1D" w:rsidRPr="00AB5F13" w:rsidRDefault="00853A1D" w:rsidP="000E4625">
            <w:pPr>
              <w:jc w:val="center"/>
              <w:rPr>
                <w:rFonts w:asciiTheme="majorEastAsia" w:eastAsiaTheme="majorEastAsia" w:hAnsiTheme="majorEastAsia"/>
                <w:sz w:val="28"/>
                <w:szCs w:val="28"/>
              </w:rPr>
            </w:pPr>
            <w:r w:rsidRPr="00AB5F13">
              <w:rPr>
                <w:rFonts w:asciiTheme="majorEastAsia" w:eastAsiaTheme="majorEastAsia" w:hAnsiTheme="majorEastAsia" w:hint="eastAsia"/>
                <w:sz w:val="28"/>
                <w:szCs w:val="28"/>
              </w:rPr>
              <w:t>照</w:t>
            </w:r>
          </w:p>
        </w:tc>
        <w:tc>
          <w:tcPr>
            <w:tcW w:w="6662" w:type="dxa"/>
            <w:gridSpan w:val="2"/>
          </w:tcPr>
          <w:p w:rsidR="00853A1D" w:rsidRPr="00AB5F13" w:rsidRDefault="00853A1D" w:rsidP="000E4625">
            <w:pPr>
              <w:rPr>
                <w:rFonts w:asciiTheme="majorEastAsia" w:eastAsiaTheme="majorEastAsia" w:hAnsiTheme="majorEastAsia"/>
                <w:sz w:val="28"/>
                <w:szCs w:val="28"/>
              </w:rPr>
            </w:pPr>
            <w:r w:rsidRPr="00AB5F13">
              <w:rPr>
                <w:rFonts w:asciiTheme="majorEastAsia" w:eastAsiaTheme="majorEastAsia" w:hAnsiTheme="majorEastAsia" w:hint="eastAsia"/>
                <w:sz w:val="28"/>
                <w:szCs w:val="28"/>
              </w:rPr>
              <w:t>提供各种国标字典对照功能（疾病ICD、手术CM3、手麻字典、病理诊</w:t>
            </w:r>
            <w:r>
              <w:rPr>
                <w:rFonts w:asciiTheme="majorEastAsia" w:eastAsiaTheme="majorEastAsia" w:hAnsiTheme="majorEastAsia" w:hint="eastAsia"/>
                <w:sz w:val="28"/>
                <w:szCs w:val="28"/>
              </w:rPr>
              <w:t>断字典等</w:t>
            </w:r>
            <w:r w:rsidRPr="00AB5F13">
              <w:rPr>
                <w:rFonts w:asciiTheme="majorEastAsia" w:eastAsiaTheme="majorEastAsia" w:hAnsiTheme="majorEastAsia" w:hint="eastAsia"/>
                <w:sz w:val="28"/>
                <w:szCs w:val="28"/>
              </w:rPr>
              <w:t>），与国标字典同步按照国家标准可及时对照更新同步。院区科室调整可更新同步HIS字典或支持手工维护。</w:t>
            </w:r>
          </w:p>
        </w:tc>
      </w:tr>
      <w:tr w:rsidR="00853A1D" w:rsidRPr="0082038B" w:rsidTr="000E4625">
        <w:trPr>
          <w:trHeight w:val="2526"/>
        </w:trPr>
        <w:tc>
          <w:tcPr>
            <w:tcW w:w="817" w:type="dxa"/>
            <w:vMerge/>
            <w:tcBorders>
              <w:top w:val="nil"/>
            </w:tcBorders>
          </w:tcPr>
          <w:p w:rsidR="00853A1D" w:rsidRDefault="00853A1D" w:rsidP="000E4625">
            <w:pPr>
              <w:rPr>
                <w:rFonts w:asciiTheme="majorEastAsia" w:eastAsiaTheme="majorEastAsia" w:hAnsiTheme="majorEastAsia"/>
                <w:sz w:val="30"/>
                <w:szCs w:val="30"/>
              </w:rPr>
            </w:pPr>
          </w:p>
        </w:tc>
        <w:tc>
          <w:tcPr>
            <w:tcW w:w="1418"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参</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数</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设</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置</w:t>
            </w:r>
          </w:p>
        </w:tc>
        <w:tc>
          <w:tcPr>
            <w:tcW w:w="6662" w:type="dxa"/>
            <w:gridSpan w:val="2"/>
          </w:tcPr>
          <w:p w:rsidR="00853A1D" w:rsidRPr="0082038B" w:rsidRDefault="00853A1D" w:rsidP="000E4625">
            <w:pPr>
              <w:rPr>
                <w:rFonts w:asciiTheme="majorEastAsia" w:eastAsiaTheme="majorEastAsia" w:hAnsiTheme="majorEastAsia"/>
                <w:sz w:val="28"/>
                <w:szCs w:val="28"/>
              </w:rPr>
            </w:pPr>
            <w:r w:rsidRPr="0082038B">
              <w:rPr>
                <w:rFonts w:asciiTheme="majorEastAsia" w:eastAsiaTheme="majorEastAsia" w:hAnsiTheme="majorEastAsia" w:hint="eastAsia"/>
                <w:sz w:val="28"/>
                <w:szCs w:val="28"/>
              </w:rPr>
              <w:t>所有校验规则与DRG</w:t>
            </w:r>
            <w:r>
              <w:rPr>
                <w:rFonts w:asciiTheme="majorEastAsia" w:eastAsiaTheme="majorEastAsia" w:hAnsiTheme="majorEastAsia" w:hint="eastAsia"/>
                <w:sz w:val="28"/>
                <w:szCs w:val="28"/>
              </w:rPr>
              <w:t>入组规则符合国标，包含</w:t>
            </w:r>
            <w:r w:rsidRPr="0082038B">
              <w:rPr>
                <w:rFonts w:asciiTheme="majorEastAsia" w:eastAsiaTheme="majorEastAsia" w:hAnsiTheme="majorEastAsia" w:hint="eastAsia"/>
                <w:sz w:val="28"/>
                <w:szCs w:val="28"/>
              </w:rPr>
              <w:t xml:space="preserve"> HQMS上报考核标准、三级公立医院首页绩效考核标准、卫统4-1上报审核标准、DRG</w:t>
            </w:r>
            <w:r>
              <w:rPr>
                <w:rFonts w:asciiTheme="majorEastAsia" w:eastAsiaTheme="majorEastAsia" w:hAnsiTheme="majorEastAsia" w:hint="eastAsia"/>
                <w:sz w:val="28"/>
                <w:szCs w:val="28"/>
              </w:rPr>
              <w:t>s</w:t>
            </w:r>
            <w:r w:rsidRPr="0082038B">
              <w:rPr>
                <w:rFonts w:asciiTheme="majorEastAsia" w:eastAsiaTheme="majorEastAsia" w:hAnsiTheme="majorEastAsia" w:hint="eastAsia"/>
                <w:sz w:val="28"/>
                <w:szCs w:val="28"/>
              </w:rPr>
              <w:t>分组权重标准</w:t>
            </w:r>
            <w:r>
              <w:rPr>
                <w:rFonts w:asciiTheme="majorEastAsia" w:eastAsiaTheme="majorEastAsia" w:hAnsiTheme="majorEastAsia" w:hint="eastAsia"/>
                <w:sz w:val="28"/>
                <w:szCs w:val="28"/>
              </w:rPr>
              <w:t>等</w:t>
            </w:r>
            <w:r w:rsidRPr="0082038B">
              <w:rPr>
                <w:rFonts w:asciiTheme="majorEastAsia" w:eastAsiaTheme="majorEastAsia" w:hAnsiTheme="majorEastAsia" w:hint="eastAsia"/>
                <w:sz w:val="28"/>
                <w:szCs w:val="28"/>
              </w:rPr>
              <w:t>。质控评分项可由质管科拟定对评分项进行增删改查的操作；首页校验配置项可由质管科按要求进行维护；首页质控条件也可由质控部门增加。</w:t>
            </w:r>
          </w:p>
        </w:tc>
      </w:tr>
      <w:tr w:rsidR="00853A1D" w:rsidRPr="0082038B" w:rsidTr="000E4625">
        <w:trPr>
          <w:trHeight w:val="2526"/>
        </w:trPr>
        <w:tc>
          <w:tcPr>
            <w:tcW w:w="817" w:type="dxa"/>
            <w:vMerge/>
            <w:tcBorders>
              <w:top w:val="nil"/>
            </w:tcBorders>
          </w:tcPr>
          <w:p w:rsidR="00853A1D" w:rsidRDefault="00853A1D" w:rsidP="000E4625">
            <w:pPr>
              <w:rPr>
                <w:rFonts w:asciiTheme="majorEastAsia" w:eastAsiaTheme="majorEastAsia" w:hAnsiTheme="majorEastAsia"/>
                <w:sz w:val="30"/>
                <w:szCs w:val="30"/>
              </w:rPr>
            </w:pPr>
          </w:p>
        </w:tc>
        <w:tc>
          <w:tcPr>
            <w:tcW w:w="1418"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接</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口</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对</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接</w:t>
            </w:r>
          </w:p>
        </w:tc>
        <w:tc>
          <w:tcPr>
            <w:tcW w:w="6662" w:type="dxa"/>
            <w:gridSpan w:val="2"/>
          </w:tcPr>
          <w:p w:rsidR="00853A1D" w:rsidRPr="00822F02" w:rsidRDefault="00853A1D" w:rsidP="000E4625">
            <w:pPr>
              <w:rPr>
                <w:rFonts w:asciiTheme="majorEastAsia" w:eastAsiaTheme="majorEastAsia" w:hAnsiTheme="majorEastAsia"/>
                <w:sz w:val="30"/>
                <w:szCs w:val="30"/>
              </w:rPr>
            </w:pPr>
            <w:r w:rsidRPr="00822F02">
              <w:rPr>
                <w:rFonts w:asciiTheme="majorEastAsia" w:eastAsiaTheme="majorEastAsia" w:hAnsiTheme="majorEastAsia" w:hint="eastAsia"/>
                <w:sz w:val="30"/>
                <w:szCs w:val="30"/>
              </w:rPr>
              <w:t>可实现与CIS或HIS的无缝对接，对医院CIS可嵌入,对病案程序可嵌入。对接接口数据提取完整。</w:t>
            </w:r>
          </w:p>
          <w:p w:rsidR="00853A1D" w:rsidRPr="00822F02" w:rsidRDefault="00853A1D" w:rsidP="000E4625">
            <w:pPr>
              <w:ind w:firstLineChars="200" w:firstLine="600"/>
              <w:rPr>
                <w:rFonts w:asciiTheme="majorEastAsia" w:eastAsiaTheme="majorEastAsia" w:hAnsiTheme="majorEastAsia"/>
                <w:sz w:val="30"/>
                <w:szCs w:val="30"/>
              </w:rPr>
            </w:pPr>
          </w:p>
        </w:tc>
      </w:tr>
      <w:tr w:rsidR="00853A1D" w:rsidRPr="0082038B" w:rsidTr="000E4625">
        <w:trPr>
          <w:trHeight w:val="3794"/>
        </w:trPr>
        <w:tc>
          <w:tcPr>
            <w:tcW w:w="817" w:type="dxa"/>
            <w:vMerge/>
            <w:tcBorders>
              <w:top w:val="nil"/>
            </w:tcBorders>
          </w:tcPr>
          <w:p w:rsidR="00853A1D" w:rsidRDefault="00853A1D" w:rsidP="000E4625">
            <w:pPr>
              <w:rPr>
                <w:rFonts w:asciiTheme="majorEastAsia" w:eastAsiaTheme="majorEastAsia" w:hAnsiTheme="majorEastAsia"/>
                <w:sz w:val="30"/>
                <w:szCs w:val="30"/>
              </w:rPr>
            </w:pPr>
          </w:p>
        </w:tc>
        <w:tc>
          <w:tcPr>
            <w:tcW w:w="1418" w:type="dxa"/>
            <w:vAlign w:val="center"/>
          </w:tcPr>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分</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级</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权</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限</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设</w:t>
            </w:r>
          </w:p>
          <w:p w:rsidR="00853A1D" w:rsidRDefault="00853A1D" w:rsidP="000E4625">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置</w:t>
            </w:r>
          </w:p>
        </w:tc>
        <w:tc>
          <w:tcPr>
            <w:tcW w:w="6662" w:type="dxa"/>
            <w:gridSpan w:val="2"/>
          </w:tcPr>
          <w:p w:rsidR="00853A1D" w:rsidRPr="00822F02" w:rsidRDefault="00853A1D" w:rsidP="000E4625">
            <w:pPr>
              <w:rPr>
                <w:rFonts w:asciiTheme="majorEastAsia" w:eastAsiaTheme="majorEastAsia" w:hAnsiTheme="majorEastAsia"/>
                <w:sz w:val="30"/>
                <w:szCs w:val="30"/>
              </w:rPr>
            </w:pPr>
            <w:r w:rsidRPr="00822F02">
              <w:rPr>
                <w:rFonts w:asciiTheme="majorEastAsia" w:eastAsiaTheme="majorEastAsia" w:hAnsiTheme="majorEastAsia" w:hint="eastAsia"/>
                <w:sz w:val="30"/>
                <w:szCs w:val="30"/>
              </w:rPr>
              <w:t>有用户管理模块，可分级分权限设置账户；有功能菜单管理模块，可按组按功能按角色设置权限</w:t>
            </w:r>
          </w:p>
        </w:tc>
      </w:tr>
    </w:tbl>
    <w:p w:rsidR="00853A1D" w:rsidRDefault="00853A1D" w:rsidP="00853A1D">
      <w:pPr>
        <w:rPr>
          <w:rFonts w:asciiTheme="majorEastAsia" w:eastAsiaTheme="majorEastAsia" w:hAnsiTheme="majorEastAsia"/>
          <w:color w:val="FF0000"/>
          <w:sz w:val="30"/>
          <w:szCs w:val="30"/>
        </w:rPr>
      </w:pPr>
    </w:p>
    <w:p w:rsidR="00C16CB5" w:rsidRDefault="00C16CB5" w:rsidP="00853A1D">
      <w:pPr>
        <w:rPr>
          <w:rFonts w:asciiTheme="majorEastAsia" w:eastAsiaTheme="majorEastAsia" w:hAnsiTheme="majorEastAsia"/>
          <w:color w:val="FF0000"/>
          <w:sz w:val="30"/>
          <w:szCs w:val="30"/>
        </w:rPr>
      </w:pPr>
    </w:p>
    <w:p w:rsidR="00C16CB5" w:rsidRDefault="00C16CB5" w:rsidP="00853A1D">
      <w:pPr>
        <w:rPr>
          <w:rFonts w:asciiTheme="majorEastAsia" w:eastAsiaTheme="majorEastAsia" w:hAnsiTheme="majorEastAsia"/>
          <w:color w:val="FF0000"/>
          <w:sz w:val="30"/>
          <w:szCs w:val="30"/>
        </w:rPr>
      </w:pPr>
    </w:p>
    <w:p w:rsidR="00C16CB5" w:rsidRDefault="00C16CB5" w:rsidP="00853A1D">
      <w:pPr>
        <w:rPr>
          <w:rFonts w:asciiTheme="majorEastAsia" w:eastAsiaTheme="majorEastAsia" w:hAnsiTheme="majorEastAsia"/>
          <w:color w:val="FF0000"/>
          <w:sz w:val="30"/>
          <w:szCs w:val="30"/>
        </w:rPr>
      </w:pPr>
    </w:p>
    <w:p w:rsidR="00C16CB5" w:rsidRDefault="00C16CB5" w:rsidP="00853A1D">
      <w:pPr>
        <w:rPr>
          <w:rFonts w:asciiTheme="majorEastAsia" w:eastAsiaTheme="majorEastAsia" w:hAnsiTheme="majorEastAsia"/>
          <w:color w:val="FF0000"/>
          <w:sz w:val="30"/>
          <w:szCs w:val="30"/>
        </w:rPr>
      </w:pPr>
    </w:p>
    <w:p w:rsidR="00C16CB5" w:rsidRDefault="00C16CB5" w:rsidP="00853A1D">
      <w:pPr>
        <w:rPr>
          <w:rFonts w:asciiTheme="majorEastAsia" w:eastAsiaTheme="majorEastAsia" w:hAnsiTheme="majorEastAsia"/>
          <w:color w:val="FF0000"/>
          <w:sz w:val="30"/>
          <w:szCs w:val="30"/>
        </w:rPr>
      </w:pPr>
    </w:p>
    <w:p w:rsidR="007059F1" w:rsidRPr="007059F1" w:rsidRDefault="007059F1" w:rsidP="00A92D6F">
      <w:pPr>
        <w:ind w:firstLine="200"/>
        <w:rPr>
          <w:rFonts w:ascii="微软雅黑" w:eastAsia="微软雅黑" w:hAnsi="微软雅黑"/>
          <w:szCs w:val="22"/>
        </w:rPr>
      </w:pPr>
    </w:p>
    <w:p w:rsidR="0079247D" w:rsidRDefault="0079247D" w:rsidP="00A92D6F">
      <w:pPr>
        <w:spacing w:line="480" w:lineRule="exact"/>
        <w:ind w:firstLineChars="118" w:firstLine="283"/>
        <w:rPr>
          <w:rFonts w:ascii="宋体" w:hAnsi="宋体"/>
          <w:sz w:val="24"/>
        </w:rPr>
        <w:sectPr w:rsidR="0079247D" w:rsidSect="0063763E">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pPr>
    </w:p>
    <w:p w:rsidR="0062202A" w:rsidRPr="0079247D" w:rsidRDefault="0062202A" w:rsidP="00A92D6F">
      <w:pPr>
        <w:spacing w:line="480" w:lineRule="exact"/>
        <w:ind w:firstLineChars="118" w:firstLine="283"/>
        <w:rPr>
          <w:rFonts w:ascii="宋体" w:hAnsi="宋体"/>
          <w:sz w:val="24"/>
        </w:rPr>
      </w:pPr>
    </w:p>
    <w:p w:rsidR="0062202A" w:rsidRPr="002525BA" w:rsidRDefault="0062202A" w:rsidP="0062202A">
      <w:pPr>
        <w:rPr>
          <w:rFonts w:ascii="黑体" w:eastAsia="黑体" w:hAnsi="黑体"/>
          <w:b/>
          <w:sz w:val="30"/>
          <w:szCs w:val="30"/>
        </w:rPr>
      </w:pPr>
      <w:r w:rsidRPr="002525BA">
        <w:rPr>
          <w:rFonts w:asciiTheme="majorEastAsia" w:eastAsiaTheme="majorEastAsia" w:hAnsiTheme="majorEastAsia" w:hint="eastAsia"/>
          <w:sz w:val="30"/>
          <w:szCs w:val="30"/>
        </w:rPr>
        <w:t>质管科添加质控指标要求，随着首页质控系统的使用，根据需要增加需要指标：</w:t>
      </w:r>
    </w:p>
    <w:p w:rsidR="0062202A" w:rsidRPr="00EF6FE7" w:rsidRDefault="0062202A" w:rsidP="0062202A">
      <w:pPr>
        <w:jc w:val="center"/>
        <w:rPr>
          <w:rFonts w:ascii="黑体" w:eastAsia="黑体" w:hAnsi="黑体"/>
          <w:b/>
          <w:sz w:val="30"/>
          <w:szCs w:val="30"/>
        </w:rPr>
      </w:pPr>
      <w:r w:rsidRPr="00EF6FE7">
        <w:rPr>
          <w:rFonts w:ascii="黑体" w:eastAsia="黑体" w:hAnsi="黑体" w:hint="eastAsia"/>
          <w:b/>
          <w:sz w:val="30"/>
          <w:szCs w:val="30"/>
        </w:rPr>
        <w:t>病案首页质控指标</w:t>
      </w:r>
    </w:p>
    <w:tbl>
      <w:tblPr>
        <w:tblW w:w="13897"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072"/>
        <w:gridCol w:w="2282"/>
        <w:gridCol w:w="3821"/>
        <w:gridCol w:w="1168"/>
        <w:gridCol w:w="1042"/>
        <w:gridCol w:w="1191"/>
        <w:gridCol w:w="994"/>
        <w:gridCol w:w="658"/>
      </w:tblGrid>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b/>
                <w:sz w:val="18"/>
                <w:szCs w:val="18"/>
              </w:rPr>
            </w:pPr>
            <w:r w:rsidRPr="00EF6FE7">
              <w:rPr>
                <w:rFonts w:ascii="宋体" w:hAnsi="宋体" w:hint="eastAsia"/>
                <w:b/>
                <w:sz w:val="18"/>
                <w:szCs w:val="18"/>
              </w:rPr>
              <w:t>序号</w:t>
            </w:r>
          </w:p>
        </w:tc>
        <w:tc>
          <w:tcPr>
            <w:tcW w:w="2072" w:type="dxa"/>
            <w:vAlign w:val="center"/>
          </w:tcPr>
          <w:p w:rsidR="0062202A" w:rsidRPr="00EF6FE7" w:rsidRDefault="0062202A" w:rsidP="000E4625">
            <w:pPr>
              <w:jc w:val="center"/>
              <w:rPr>
                <w:rFonts w:ascii="宋体" w:hAnsi="宋体"/>
                <w:b/>
                <w:sz w:val="18"/>
                <w:szCs w:val="18"/>
              </w:rPr>
            </w:pPr>
            <w:r w:rsidRPr="00EF6FE7">
              <w:rPr>
                <w:rFonts w:ascii="宋体" w:hAnsi="宋体" w:hint="eastAsia"/>
                <w:b/>
                <w:sz w:val="18"/>
                <w:szCs w:val="18"/>
              </w:rPr>
              <w:t>指标名称</w:t>
            </w:r>
          </w:p>
        </w:tc>
        <w:tc>
          <w:tcPr>
            <w:tcW w:w="2282"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指标依据</w:t>
            </w:r>
          </w:p>
        </w:tc>
        <w:tc>
          <w:tcPr>
            <w:tcW w:w="3821"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指标说明</w:t>
            </w:r>
          </w:p>
        </w:tc>
        <w:tc>
          <w:tcPr>
            <w:tcW w:w="1168"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目标值</w:t>
            </w:r>
          </w:p>
        </w:tc>
        <w:tc>
          <w:tcPr>
            <w:tcW w:w="1042"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监管</w:t>
            </w:r>
          </w:p>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科室</w:t>
            </w:r>
          </w:p>
        </w:tc>
        <w:tc>
          <w:tcPr>
            <w:tcW w:w="1191"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监管</w:t>
            </w:r>
          </w:p>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范围</w:t>
            </w:r>
          </w:p>
        </w:tc>
        <w:tc>
          <w:tcPr>
            <w:tcW w:w="994"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监管</w:t>
            </w:r>
          </w:p>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频次</w:t>
            </w:r>
          </w:p>
        </w:tc>
        <w:tc>
          <w:tcPr>
            <w:tcW w:w="658" w:type="dxa"/>
            <w:vAlign w:val="center"/>
          </w:tcPr>
          <w:p w:rsidR="0062202A" w:rsidRPr="00EF6FE7" w:rsidRDefault="0062202A" w:rsidP="000E4625">
            <w:pPr>
              <w:widowControl/>
              <w:jc w:val="center"/>
              <w:rPr>
                <w:rFonts w:ascii="宋体" w:hAnsi="宋体"/>
                <w:b/>
                <w:kern w:val="0"/>
                <w:sz w:val="18"/>
                <w:szCs w:val="18"/>
              </w:rPr>
            </w:pPr>
            <w:r w:rsidRPr="00EF6FE7">
              <w:rPr>
                <w:rFonts w:ascii="宋体" w:hAnsi="宋体" w:hint="eastAsia"/>
                <w:b/>
                <w:kern w:val="0"/>
                <w:sz w:val="18"/>
                <w:szCs w:val="18"/>
              </w:rPr>
              <w:t>绩效考核</w:t>
            </w:r>
          </w:p>
        </w:tc>
      </w:tr>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1</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主要诊断选择正确率</w:t>
            </w:r>
            <w:r w:rsidRPr="00EF6FE7">
              <w:rPr>
                <w:rFonts w:ascii="宋体" w:hAnsi="宋体"/>
                <w:sz w:val="18"/>
                <w:szCs w:val="18"/>
              </w:rPr>
              <w:t>（%）</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《山东省住院病案首页数据质量控制指标（试行2018年版）》</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计算方法：主要诊断选择正确的病案数/检查出院病案总数×100%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≥97%</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否</w:t>
            </w:r>
          </w:p>
        </w:tc>
      </w:tr>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2</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主要手术及操作选择正确率</w:t>
            </w:r>
            <w:r w:rsidRPr="00EF6FE7">
              <w:rPr>
                <w:rFonts w:ascii="宋体" w:hAnsi="宋体"/>
                <w:sz w:val="18"/>
                <w:szCs w:val="18"/>
              </w:rPr>
              <w:t>（%）</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《山东省住院病案首页数据质量控制指标（试行2018年版）》</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计算方法：主要手术及操作选择正确的病案数/检查有手术及操作的出院病案总数×100%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≥97%</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否</w:t>
            </w:r>
          </w:p>
        </w:tc>
      </w:tr>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3</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其他诊断填写完整正确率</w:t>
            </w:r>
            <w:r w:rsidRPr="00EF6FE7">
              <w:rPr>
                <w:rFonts w:ascii="宋体" w:hAnsi="宋体"/>
                <w:sz w:val="18"/>
                <w:szCs w:val="18"/>
              </w:rPr>
              <w:t>（%）</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《山东省住院病案首页数据质量控制指标（试行2018年版）》</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计算方法：其他诊断填写完整正确的病案数/检查出院病案总数×100%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≥97%</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否</w:t>
            </w:r>
          </w:p>
        </w:tc>
      </w:tr>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4</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病案首页数据质量优秀率</w:t>
            </w:r>
            <w:r w:rsidRPr="00EF6FE7">
              <w:rPr>
                <w:rFonts w:ascii="宋体" w:hAnsi="宋体"/>
                <w:sz w:val="18"/>
                <w:szCs w:val="18"/>
              </w:rPr>
              <w:t>（%）</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《山东省住院病案首页数据质量控制指标（试行2018年版）》</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计算方法：病案首页数据质量优秀的病案数/检查住院病历总数×100%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≥97%</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否</w:t>
            </w:r>
          </w:p>
        </w:tc>
      </w:tr>
      <w:tr w:rsidR="0062202A" w:rsidRPr="00EF6FE7" w:rsidTr="000E4625">
        <w:trPr>
          <w:trHeight w:val="567"/>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5</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患者身份证件号信息准确完整率</w:t>
            </w:r>
            <w:r w:rsidRPr="00EF6FE7">
              <w:rPr>
                <w:rFonts w:ascii="宋体" w:hAnsi="宋体"/>
                <w:sz w:val="18"/>
                <w:szCs w:val="18"/>
              </w:rPr>
              <w:t>（%）</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《山东省住院病案首页数据质量控制指标（试行2018年版）》</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计算方法：患者身份证件号准确完整的病案数/同期上传病案总数×100%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≥97%</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否</w:t>
            </w:r>
          </w:p>
        </w:tc>
      </w:tr>
      <w:tr w:rsidR="0062202A" w:rsidRPr="00EF6FE7" w:rsidTr="000E4625">
        <w:trPr>
          <w:trHeight w:val="1144"/>
          <w:jc w:val="center"/>
        </w:trPr>
        <w:tc>
          <w:tcPr>
            <w:tcW w:w="669" w:type="dxa"/>
            <w:vAlign w:val="center"/>
          </w:tcPr>
          <w:p w:rsidR="0062202A" w:rsidRPr="00EF6FE7" w:rsidRDefault="0062202A" w:rsidP="000E4625">
            <w:pPr>
              <w:jc w:val="center"/>
              <w:rPr>
                <w:rFonts w:ascii="宋体" w:hAnsi="宋体"/>
                <w:sz w:val="18"/>
                <w:szCs w:val="18"/>
              </w:rPr>
            </w:pPr>
            <w:r w:rsidRPr="00EF6FE7">
              <w:rPr>
                <w:rFonts w:ascii="宋体" w:hAnsi="宋体" w:hint="eastAsia"/>
                <w:sz w:val="18"/>
                <w:szCs w:val="18"/>
              </w:rPr>
              <w:t>6</w:t>
            </w:r>
          </w:p>
        </w:tc>
        <w:tc>
          <w:tcPr>
            <w:tcW w:w="2072" w:type="dxa"/>
            <w:vAlign w:val="center"/>
          </w:tcPr>
          <w:p w:rsidR="0062202A" w:rsidRPr="00EF6FE7" w:rsidRDefault="0062202A" w:rsidP="000E4625">
            <w:pPr>
              <w:rPr>
                <w:rFonts w:ascii="宋体" w:hAnsi="宋体"/>
                <w:sz w:val="18"/>
                <w:szCs w:val="18"/>
              </w:rPr>
            </w:pPr>
            <w:r w:rsidRPr="00EF6FE7">
              <w:rPr>
                <w:rFonts w:ascii="宋体" w:hAnsi="宋体" w:hint="eastAsia"/>
                <w:sz w:val="18"/>
                <w:szCs w:val="18"/>
              </w:rPr>
              <w:t>出院病历三日归档率</w:t>
            </w:r>
            <w:r w:rsidRPr="00EF6FE7">
              <w:rPr>
                <w:rFonts w:ascii="宋体" w:hAnsi="宋体"/>
                <w:sz w:val="18"/>
                <w:szCs w:val="18"/>
              </w:rPr>
              <w:t>（%）</w:t>
            </w:r>
            <w:r>
              <w:rPr>
                <w:rFonts w:ascii="宋体" w:hAnsi="宋体" w:hint="eastAsia"/>
                <w:sz w:val="18"/>
                <w:szCs w:val="18"/>
              </w:rPr>
              <w:t>（已实现）</w:t>
            </w:r>
          </w:p>
        </w:tc>
        <w:tc>
          <w:tcPr>
            <w:tcW w:w="228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《医院评审标准实施细则》</w:t>
            </w:r>
          </w:p>
        </w:tc>
        <w:tc>
          <w:tcPr>
            <w:tcW w:w="3821" w:type="dxa"/>
            <w:vAlign w:val="center"/>
          </w:tcPr>
          <w:p w:rsidR="0062202A" w:rsidRPr="00EF6FE7" w:rsidRDefault="0062202A" w:rsidP="000E4625">
            <w:pPr>
              <w:widowControl/>
              <w:jc w:val="left"/>
              <w:rPr>
                <w:rFonts w:ascii="宋体" w:hAnsi="宋体"/>
                <w:kern w:val="0"/>
                <w:sz w:val="18"/>
                <w:szCs w:val="18"/>
              </w:rPr>
            </w:pPr>
            <w:r w:rsidRPr="00EF6FE7">
              <w:rPr>
                <w:rFonts w:ascii="宋体" w:hAnsi="宋体" w:hint="eastAsia"/>
                <w:kern w:val="0"/>
                <w:sz w:val="18"/>
                <w:szCs w:val="18"/>
              </w:rPr>
              <w:t>计算方法：科室出院病历三日内归档病案科例数/同期出院病历数×100%</w:t>
            </w:r>
          </w:p>
        </w:tc>
        <w:tc>
          <w:tcPr>
            <w:tcW w:w="116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≥90%</w:t>
            </w:r>
          </w:p>
        </w:tc>
        <w:tc>
          <w:tcPr>
            <w:tcW w:w="1042"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医疗质量管理科</w:t>
            </w:r>
          </w:p>
        </w:tc>
        <w:tc>
          <w:tcPr>
            <w:tcW w:w="1191"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临床科室</w:t>
            </w:r>
          </w:p>
        </w:tc>
        <w:tc>
          <w:tcPr>
            <w:tcW w:w="994"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kern w:val="0"/>
                <w:sz w:val="18"/>
                <w:szCs w:val="18"/>
              </w:rPr>
              <w:t>月度</w:t>
            </w:r>
          </w:p>
        </w:tc>
        <w:tc>
          <w:tcPr>
            <w:tcW w:w="658" w:type="dxa"/>
            <w:vAlign w:val="center"/>
          </w:tcPr>
          <w:p w:rsidR="0062202A" w:rsidRPr="00EF6FE7" w:rsidRDefault="0062202A" w:rsidP="000E4625">
            <w:pPr>
              <w:widowControl/>
              <w:jc w:val="center"/>
              <w:rPr>
                <w:rFonts w:ascii="宋体" w:hAnsi="宋体"/>
                <w:kern w:val="0"/>
                <w:sz w:val="18"/>
                <w:szCs w:val="18"/>
              </w:rPr>
            </w:pPr>
            <w:r w:rsidRPr="00EF6FE7">
              <w:rPr>
                <w:rFonts w:ascii="宋体" w:hAnsi="宋体" w:hint="eastAsia"/>
                <w:kern w:val="0"/>
                <w:sz w:val="18"/>
                <w:szCs w:val="18"/>
              </w:rPr>
              <w:t>是</w:t>
            </w:r>
          </w:p>
        </w:tc>
      </w:tr>
    </w:tbl>
    <w:p w:rsidR="0079247D" w:rsidRDefault="0062202A">
      <w:pPr>
        <w:widowControl/>
        <w:jc w:val="left"/>
        <w:rPr>
          <w:rFonts w:ascii="宋体" w:hAnsi="宋体"/>
          <w:sz w:val="24"/>
        </w:rPr>
        <w:sectPr w:rsidR="0079247D" w:rsidSect="0079247D">
          <w:pgSz w:w="16838" w:h="11906" w:orient="landscape"/>
          <w:pgMar w:top="1503" w:right="1134" w:bottom="1134" w:left="851" w:header="692" w:footer="692" w:gutter="0"/>
          <w:pgNumType w:start="0"/>
          <w:cols w:space="720"/>
          <w:titlePg/>
          <w:docGrid w:type="linesAndChars" w:linePitch="312"/>
        </w:sectPr>
      </w:pPr>
      <w:r>
        <w:rPr>
          <w:rFonts w:ascii="宋体" w:hAnsi="宋体"/>
          <w:sz w:val="24"/>
        </w:rPr>
        <w:br w:type="page"/>
      </w:r>
    </w:p>
    <w:p w:rsidR="0081122A" w:rsidRPr="00A87977" w:rsidRDefault="0081122A" w:rsidP="00A92D6F">
      <w:pPr>
        <w:spacing w:line="480" w:lineRule="exact"/>
        <w:ind w:firstLineChars="118" w:firstLine="283"/>
        <w:rPr>
          <w:rFonts w:ascii="宋体" w:hAnsi="宋体"/>
          <w:b/>
          <w:sz w:val="36"/>
          <w:szCs w:val="36"/>
        </w:rPr>
      </w:pPr>
      <w:r w:rsidRPr="00A87977">
        <w:rPr>
          <w:rFonts w:ascii="宋体" w:hAnsi="宋体" w:hint="eastAsia"/>
          <w:sz w:val="24"/>
        </w:rPr>
        <w:lastRenderedPageBreak/>
        <w:t>附件四</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4.报价一览表</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供应商授权代表签字：     </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项目</w:t>
      </w:r>
      <w:r w:rsidR="00211EFF" w:rsidRPr="00A87977">
        <w:rPr>
          <w:rFonts w:ascii="宋体" w:hAnsi="宋体" w:hint="eastAsia"/>
          <w:sz w:val="24"/>
        </w:rPr>
        <w:t>编号</w:t>
      </w:r>
      <w:r w:rsidR="0081122A" w:rsidRPr="00A87977">
        <w:rPr>
          <w:rFonts w:ascii="宋体" w:hAnsi="宋体" w:hint="eastAsia"/>
          <w:sz w:val="24"/>
        </w:rPr>
        <w:t>：</w:t>
      </w:r>
      <w:r w:rsidR="0081122A" w:rsidRPr="00A87977">
        <w:rPr>
          <w:rFonts w:ascii="宋体" w:hAnsi="宋体" w:hint="eastAsia"/>
          <w:sz w:val="24"/>
          <w:u w:val="single"/>
        </w:rPr>
        <w:t xml:space="preserve">                  </w:t>
      </w:r>
    </w:p>
    <w:tbl>
      <w:tblPr>
        <w:tblW w:w="9180" w:type="dxa"/>
        <w:tblInd w:w="-72" w:type="dxa"/>
        <w:tblLayout w:type="fixed"/>
        <w:tblLook w:val="0000"/>
      </w:tblPr>
      <w:tblGrid>
        <w:gridCol w:w="2880"/>
        <w:gridCol w:w="2880"/>
        <w:gridCol w:w="1260"/>
        <w:gridCol w:w="2160"/>
      </w:tblGrid>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spacing w:line="480" w:lineRule="exact"/>
              <w:jc w:val="center"/>
              <w:rPr>
                <w:rFonts w:ascii="宋体" w:hAnsi="宋体" w:cs="宋体"/>
                <w:kern w:val="0"/>
                <w:sz w:val="24"/>
              </w:rPr>
            </w:pPr>
            <w:r w:rsidRPr="00A87977">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ind w:firstLineChars="50" w:firstLine="120"/>
              <w:jc w:val="left"/>
              <w:rPr>
                <w:rFonts w:ascii="宋体" w:hAnsi="宋体" w:cs="宋体"/>
                <w:kern w:val="0"/>
                <w:sz w:val="24"/>
              </w:rPr>
            </w:pPr>
            <w:r w:rsidRPr="00A87977">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9180" w:type="dxa"/>
            <w:gridSpan w:val="4"/>
            <w:tcBorders>
              <w:top w:val="nil"/>
              <w:left w:val="nil"/>
              <w:bottom w:val="nil"/>
              <w:right w:val="nil"/>
            </w:tcBorders>
            <w:vAlign w:val="center"/>
          </w:tcPr>
          <w:p w:rsidR="00447165" w:rsidRPr="00A87977" w:rsidRDefault="00447165" w:rsidP="00447165">
            <w:pPr>
              <w:widowControl/>
              <w:spacing w:line="480" w:lineRule="exact"/>
              <w:jc w:val="right"/>
              <w:rPr>
                <w:rFonts w:ascii="宋体" w:hAnsi="宋体" w:cs="宋体"/>
                <w:kern w:val="0"/>
                <w:sz w:val="24"/>
              </w:rPr>
            </w:pPr>
            <w:r w:rsidRPr="00A87977">
              <w:rPr>
                <w:rFonts w:ascii="宋体" w:hAnsi="宋体" w:cs="宋体" w:hint="eastAsia"/>
                <w:kern w:val="0"/>
                <w:sz w:val="24"/>
              </w:rPr>
              <w:t>日期：</w:t>
            </w:r>
            <w:r w:rsidRPr="00A87977">
              <w:rPr>
                <w:rFonts w:ascii="宋体" w:hAnsi="宋体" w:cs="宋体" w:hint="eastAsia"/>
                <w:kern w:val="0"/>
                <w:sz w:val="24"/>
                <w:u w:val="single"/>
              </w:rPr>
              <w:t xml:space="preserve">        </w:t>
            </w:r>
            <w:r w:rsidRPr="00A87977">
              <w:rPr>
                <w:rFonts w:ascii="宋体" w:hAnsi="宋体" w:cs="宋体" w:hint="eastAsia"/>
                <w:kern w:val="0"/>
                <w:sz w:val="24"/>
              </w:rPr>
              <w:t>年</w:t>
            </w:r>
            <w:r w:rsidRPr="00A87977">
              <w:rPr>
                <w:rFonts w:ascii="宋体" w:hAnsi="宋体" w:cs="宋体" w:hint="eastAsia"/>
                <w:kern w:val="0"/>
                <w:sz w:val="24"/>
                <w:u w:val="single"/>
              </w:rPr>
              <w:t xml:space="preserve">      </w:t>
            </w:r>
            <w:r w:rsidRPr="00A87977">
              <w:rPr>
                <w:rFonts w:ascii="宋体" w:hAnsi="宋体" w:cs="宋体" w:hint="eastAsia"/>
                <w:kern w:val="0"/>
                <w:sz w:val="24"/>
              </w:rPr>
              <w:t>月</w:t>
            </w:r>
            <w:r w:rsidRPr="00A87977">
              <w:rPr>
                <w:rFonts w:ascii="宋体" w:hAnsi="宋体" w:cs="宋体" w:hint="eastAsia"/>
                <w:kern w:val="0"/>
                <w:sz w:val="24"/>
                <w:u w:val="single"/>
              </w:rPr>
              <w:t xml:space="preserve">       </w:t>
            </w:r>
            <w:r w:rsidRPr="00A87977">
              <w:rPr>
                <w:rFonts w:ascii="宋体" w:hAnsi="宋体" w:cs="宋体" w:hint="eastAsia"/>
                <w:kern w:val="0"/>
                <w:sz w:val="24"/>
              </w:rPr>
              <w:t>日</w:t>
            </w:r>
          </w:p>
          <w:p w:rsidR="00585C05" w:rsidRPr="00A87977" w:rsidRDefault="00585C05" w:rsidP="00447165">
            <w:pPr>
              <w:widowControl/>
              <w:spacing w:line="480" w:lineRule="exact"/>
              <w:jc w:val="right"/>
              <w:rPr>
                <w:rFonts w:ascii="宋体" w:hAnsi="宋体" w:cs="宋体"/>
                <w:kern w:val="0"/>
                <w:sz w:val="24"/>
              </w:rPr>
            </w:pPr>
          </w:p>
        </w:tc>
      </w:tr>
    </w:tbl>
    <w:p w:rsidR="00585C05" w:rsidRPr="00A87977" w:rsidRDefault="00585C05">
      <w:pPr>
        <w:spacing w:line="480" w:lineRule="exact"/>
        <w:rPr>
          <w:rFonts w:ascii="宋体" w:hAnsi="宋体"/>
          <w:sz w:val="24"/>
        </w:rPr>
      </w:pPr>
    </w:p>
    <w:p w:rsidR="009B1C83" w:rsidRDefault="000E4625">
      <w:pPr>
        <w:spacing w:line="480" w:lineRule="exact"/>
        <w:rPr>
          <w:rFonts w:ascii="宋体" w:hAnsi="宋体"/>
          <w:b/>
          <w:color w:val="FF0000"/>
          <w:sz w:val="24"/>
        </w:rPr>
      </w:pPr>
      <w:r w:rsidRPr="008865CE">
        <w:rPr>
          <w:rFonts w:ascii="宋体" w:hAnsi="宋体" w:hint="eastAsia"/>
          <w:b/>
          <w:color w:val="FF0000"/>
          <w:sz w:val="24"/>
        </w:rPr>
        <w:t>备注：首页质控与DRGs入组审核</w:t>
      </w:r>
      <w:r>
        <w:rPr>
          <w:rFonts w:ascii="宋体" w:hAnsi="宋体" w:hint="eastAsia"/>
          <w:b/>
          <w:color w:val="FF0000"/>
          <w:sz w:val="24"/>
        </w:rPr>
        <w:t>权重分析</w:t>
      </w:r>
      <w:r w:rsidRPr="008865CE">
        <w:rPr>
          <w:rFonts w:ascii="宋体" w:hAnsi="宋体" w:hint="eastAsia"/>
          <w:b/>
          <w:color w:val="FF0000"/>
          <w:sz w:val="24"/>
        </w:rPr>
        <w:t>请分开报价</w:t>
      </w:r>
    </w:p>
    <w:p w:rsidR="0079247D" w:rsidRDefault="0079247D">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附件五</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5、分项明细报价表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279"/>
        <w:gridCol w:w="1277"/>
        <w:gridCol w:w="1779"/>
        <w:gridCol w:w="1277"/>
        <w:gridCol w:w="774"/>
        <w:gridCol w:w="774"/>
        <w:gridCol w:w="774"/>
        <w:gridCol w:w="778"/>
      </w:tblGrid>
      <w:tr w:rsidR="0081122A" w:rsidRPr="00A87977" w:rsidTr="00585C05">
        <w:trPr>
          <w:cantSplit/>
          <w:trHeight w:val="510"/>
        </w:trPr>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项目名称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93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r w:rsidR="00585C05" w:rsidRPr="00A87977">
              <w:rPr>
                <w:rFonts w:ascii="宋体" w:hAnsi="宋体" w:hint="eastAsia"/>
                <w:spacing w:val="-20"/>
                <w:sz w:val="24"/>
              </w:rPr>
              <w:t>品牌</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数量</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总价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rsidTr="00585C05">
        <w:trPr>
          <w:cantSplit/>
          <w:trHeight w:val="48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6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46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673" w:type="pct"/>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3245" w:type="pct"/>
            <w:gridSpan w:val="6"/>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3245" w:type="pct"/>
            <w:gridSpan w:val="6"/>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注：1、主要设备必须标明品牌型号、技术参数、详细配置。</w:t>
      </w:r>
    </w:p>
    <w:p w:rsidR="0081122A" w:rsidRPr="00A87977" w:rsidRDefault="0081122A">
      <w:pPr>
        <w:spacing w:line="480" w:lineRule="exact"/>
        <w:ind w:firstLine="480"/>
        <w:rPr>
          <w:rFonts w:ascii="宋体" w:hAnsi="宋体"/>
          <w:sz w:val="24"/>
        </w:rPr>
      </w:pPr>
      <w:r w:rsidRPr="00A87977">
        <w:rPr>
          <w:rFonts w:ascii="宋体" w:hAnsi="宋体" w:hint="eastAsia"/>
          <w:sz w:val="24"/>
        </w:rPr>
        <w:t>2、本表可扩展。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sidRPr="00A87977">
        <w:rPr>
          <w:rFonts w:ascii="宋体" w:hAnsi="宋体" w:hint="eastAsia"/>
          <w:sz w:val="24"/>
        </w:rPr>
        <w:t>日期：  年    月    日</w:t>
      </w:r>
    </w:p>
    <w:p w:rsidR="009B1C83" w:rsidRPr="008865CE" w:rsidRDefault="009B1C83" w:rsidP="009B1C83">
      <w:pPr>
        <w:spacing w:line="480" w:lineRule="exact"/>
        <w:rPr>
          <w:rFonts w:ascii="宋体" w:hAnsi="宋体"/>
          <w:b/>
          <w:color w:val="FF0000"/>
          <w:sz w:val="24"/>
        </w:rPr>
      </w:pPr>
      <w:r w:rsidRPr="00455D6D">
        <w:rPr>
          <w:rFonts w:ascii="宋体" w:hAnsi="宋体" w:hint="eastAsia"/>
          <w:b/>
          <w:color w:val="FF0000"/>
          <w:sz w:val="24"/>
        </w:rPr>
        <w:t>备注：首页质控与</w:t>
      </w:r>
      <w:r w:rsidRPr="00455D6D">
        <w:rPr>
          <w:rFonts w:ascii="宋体" w:hAnsi="宋体"/>
          <w:b/>
          <w:color w:val="FF0000"/>
          <w:sz w:val="24"/>
        </w:rPr>
        <w:t>DRGs入组审核</w:t>
      </w:r>
      <w:r>
        <w:rPr>
          <w:rFonts w:ascii="宋体" w:hAnsi="宋体" w:hint="eastAsia"/>
          <w:b/>
          <w:color w:val="FF0000"/>
          <w:sz w:val="24"/>
        </w:rPr>
        <w:t>权重分析</w:t>
      </w:r>
      <w:r w:rsidRPr="00455D6D">
        <w:rPr>
          <w:rFonts w:ascii="宋体" w:hAnsi="宋体" w:hint="eastAsia"/>
          <w:b/>
          <w:color w:val="FF0000"/>
          <w:sz w:val="24"/>
        </w:rPr>
        <w:t>请分开报价</w:t>
      </w: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附件六</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6、易耗品分项报价表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2520"/>
        <w:gridCol w:w="720"/>
        <w:gridCol w:w="900"/>
        <w:gridCol w:w="1260"/>
      </w:tblGrid>
      <w:tr w:rsidR="0081122A" w:rsidRPr="00A87977">
        <w:trPr>
          <w:cantSplit/>
          <w:trHeight w:val="510"/>
        </w:trPr>
        <w:tc>
          <w:tcPr>
            <w:tcW w:w="728"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1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易耗品名称</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25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p>
        </w:tc>
        <w:tc>
          <w:tcPr>
            <w:tcW w:w="90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trPr>
          <w:cantSplit/>
          <w:trHeight w:val="48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6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46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1260" w:type="dxa"/>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5400" w:type="dxa"/>
            <w:gridSpan w:val="4"/>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5400" w:type="dxa"/>
            <w:gridSpan w:val="4"/>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jc w:val="center"/>
        <w:rPr>
          <w:rFonts w:ascii="宋体" w:hAnsi="宋体"/>
          <w:b/>
          <w:sz w:val="36"/>
          <w:szCs w:val="36"/>
        </w:rPr>
      </w:pPr>
    </w:p>
    <w:p w:rsidR="0081122A" w:rsidRPr="00A87977" w:rsidRDefault="0081122A">
      <w:pPr>
        <w:spacing w:line="480" w:lineRule="exact"/>
        <w:rPr>
          <w:rFonts w:ascii="宋体" w:hAnsi="宋体"/>
          <w:b/>
          <w:sz w:val="36"/>
          <w:szCs w:val="36"/>
        </w:rPr>
      </w:pPr>
    </w:p>
    <w:p w:rsidR="0081122A" w:rsidRPr="00A87977" w:rsidRDefault="0081122A">
      <w:pPr>
        <w:spacing w:line="480" w:lineRule="exact"/>
        <w:rPr>
          <w:rFonts w:ascii="宋体" w:hAnsi="宋体"/>
          <w:sz w:val="24"/>
        </w:rPr>
      </w:pPr>
      <w:r w:rsidRPr="00A87977">
        <w:rPr>
          <w:rFonts w:ascii="宋体" w:hAnsi="宋体" w:hint="eastAsia"/>
          <w:sz w:val="24"/>
        </w:rPr>
        <w:t>注：1、相关耗材必须标明品牌型号、技术参数、产地等信息。</w:t>
      </w:r>
    </w:p>
    <w:p w:rsidR="00585C05" w:rsidRPr="00A87977" w:rsidRDefault="00585C05" w:rsidP="00585C05">
      <w:pPr>
        <w:spacing w:line="480" w:lineRule="exact"/>
        <w:ind w:firstLineChars="196" w:firstLine="472"/>
        <w:rPr>
          <w:rFonts w:ascii="宋体" w:hAnsi="宋体"/>
          <w:sz w:val="24"/>
        </w:rPr>
      </w:pPr>
      <w:r w:rsidRPr="00A87977">
        <w:rPr>
          <w:rFonts w:ascii="宋体" w:hAnsi="宋体" w:hint="eastAsia"/>
          <w:b/>
          <w:sz w:val="24"/>
          <w:u w:val="single"/>
        </w:rPr>
        <w:t>2、所投设备相关耗材（含试剂）医院有权自主采购</w:t>
      </w:r>
    </w:p>
    <w:p w:rsidR="0081122A" w:rsidRPr="00A87977" w:rsidRDefault="00585C05">
      <w:pPr>
        <w:spacing w:line="480" w:lineRule="exact"/>
        <w:ind w:firstLine="480"/>
        <w:rPr>
          <w:rFonts w:ascii="宋体" w:hAnsi="宋体"/>
          <w:sz w:val="24"/>
        </w:rPr>
      </w:pPr>
      <w:r w:rsidRPr="00A87977">
        <w:rPr>
          <w:rFonts w:ascii="宋体" w:hAnsi="宋体" w:hint="eastAsia"/>
          <w:sz w:val="24"/>
        </w:rPr>
        <w:t>3</w:t>
      </w:r>
      <w:r w:rsidR="0081122A" w:rsidRPr="00A87977">
        <w:rPr>
          <w:rFonts w:ascii="宋体" w:hAnsi="宋体" w:hint="eastAsia"/>
          <w:sz w:val="24"/>
        </w:rPr>
        <w:t>、本表可扩展。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r w:rsidRPr="00A87977">
        <w:rPr>
          <w:rFonts w:ascii="宋体" w:hAnsi="宋体"/>
          <w:b/>
          <w:sz w:val="36"/>
          <w:szCs w:val="36"/>
        </w:rPr>
        <w:br w:type="page"/>
      </w:r>
      <w:r w:rsidRPr="00A87977">
        <w:rPr>
          <w:rFonts w:ascii="宋体" w:hAnsi="宋体" w:hint="eastAsia"/>
          <w:sz w:val="24"/>
        </w:rPr>
        <w:lastRenderedPageBreak/>
        <w:t>附件七</w:t>
      </w:r>
    </w:p>
    <w:p w:rsidR="0081122A" w:rsidRPr="00A87977" w:rsidRDefault="0081122A">
      <w:pPr>
        <w:spacing w:line="480" w:lineRule="exact"/>
        <w:jc w:val="center"/>
        <w:rPr>
          <w:rFonts w:ascii="宋体" w:hAnsi="宋体"/>
          <w:b/>
          <w:sz w:val="32"/>
          <w:szCs w:val="32"/>
        </w:rPr>
      </w:pPr>
      <w:r w:rsidRPr="00A87977">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952"/>
        <w:gridCol w:w="1985"/>
        <w:gridCol w:w="1032"/>
        <w:gridCol w:w="1080"/>
        <w:gridCol w:w="953"/>
        <w:gridCol w:w="953"/>
        <w:gridCol w:w="1382"/>
      </w:tblGrid>
      <w:tr w:rsidR="0081122A" w:rsidRPr="00A87977">
        <w:tc>
          <w:tcPr>
            <w:tcW w:w="951"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序号</w:t>
            </w:r>
          </w:p>
        </w:tc>
        <w:tc>
          <w:tcPr>
            <w:tcW w:w="95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货号</w:t>
            </w:r>
          </w:p>
        </w:tc>
        <w:tc>
          <w:tcPr>
            <w:tcW w:w="1985"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名称</w:t>
            </w:r>
          </w:p>
        </w:tc>
        <w:tc>
          <w:tcPr>
            <w:tcW w:w="103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产地</w:t>
            </w:r>
          </w:p>
        </w:tc>
        <w:tc>
          <w:tcPr>
            <w:tcW w:w="1080"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规格</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单位</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数量</w:t>
            </w:r>
          </w:p>
        </w:tc>
        <w:tc>
          <w:tcPr>
            <w:tcW w:w="138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备注</w:t>
            </w: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bl>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rsidP="002B7E2E">
      <w:pPr>
        <w:spacing w:line="480" w:lineRule="exact"/>
        <w:rPr>
          <w:rFonts w:ascii="宋体" w:hAnsi="宋体"/>
          <w:sz w:val="24"/>
        </w:rPr>
      </w:pPr>
      <w:r w:rsidRPr="00A87977">
        <w:rPr>
          <w:rFonts w:ascii="宋体" w:hAnsi="宋体"/>
          <w:b/>
          <w:sz w:val="36"/>
          <w:szCs w:val="36"/>
        </w:rPr>
        <w:br w:type="page"/>
      </w:r>
      <w:r w:rsidR="004B4EFF" w:rsidRPr="00A87977">
        <w:rPr>
          <w:rFonts w:ascii="宋体" w:hAnsi="宋体" w:hint="eastAsia"/>
          <w:sz w:val="24"/>
        </w:rPr>
        <w:lastRenderedPageBreak/>
        <w:t xml:space="preserve"> </w:t>
      </w:r>
    </w:p>
    <w:p w:rsidR="0081122A" w:rsidRPr="00A87977" w:rsidRDefault="0081122A">
      <w:pPr>
        <w:spacing w:line="480" w:lineRule="exact"/>
        <w:rPr>
          <w:rFonts w:ascii="宋体" w:hAnsi="宋体"/>
          <w:sz w:val="24"/>
        </w:rPr>
      </w:pPr>
      <w:r w:rsidRPr="00A87977">
        <w:rPr>
          <w:rFonts w:ascii="宋体" w:hAnsi="宋体" w:hint="eastAsia"/>
          <w:sz w:val="24"/>
        </w:rPr>
        <w:t>附件</w:t>
      </w:r>
      <w:r w:rsidR="001B5273" w:rsidRPr="00A87977">
        <w:rPr>
          <w:rFonts w:ascii="宋体" w:hAnsi="宋体" w:hint="eastAsia"/>
          <w:sz w:val="24"/>
        </w:rPr>
        <w:t>八</w:t>
      </w:r>
    </w:p>
    <w:p w:rsidR="0081122A" w:rsidRPr="00A87977" w:rsidRDefault="00F33064">
      <w:pPr>
        <w:spacing w:line="480" w:lineRule="exact"/>
        <w:jc w:val="center"/>
        <w:rPr>
          <w:rFonts w:ascii="宋体" w:hAnsi="宋体"/>
          <w:b/>
          <w:sz w:val="30"/>
          <w:szCs w:val="30"/>
        </w:rPr>
      </w:pPr>
      <w:r w:rsidRPr="00A87977">
        <w:rPr>
          <w:rFonts w:ascii="宋体" w:hAnsi="宋体" w:hint="eastAsia"/>
          <w:b/>
          <w:sz w:val="36"/>
          <w:szCs w:val="36"/>
        </w:rPr>
        <w:t>8</w:t>
      </w:r>
      <w:r w:rsidR="0081122A" w:rsidRPr="00A87977">
        <w:rPr>
          <w:rFonts w:ascii="宋体" w:hAnsi="宋体" w:hint="eastAsia"/>
          <w:b/>
          <w:sz w:val="36"/>
          <w:szCs w:val="36"/>
        </w:rPr>
        <w:t>、近三年</w:t>
      </w:r>
      <w:r w:rsidR="002B7E2E" w:rsidRPr="00A87977">
        <w:rPr>
          <w:rFonts w:ascii="宋体" w:hAnsi="宋体" w:hint="eastAsia"/>
          <w:b/>
          <w:sz w:val="36"/>
          <w:szCs w:val="36"/>
        </w:rPr>
        <w:t>同型号</w:t>
      </w:r>
      <w:r w:rsidR="0081122A" w:rsidRPr="00A87977">
        <w:rPr>
          <w:rFonts w:ascii="宋体" w:hAnsi="宋体" w:hint="eastAsia"/>
          <w:b/>
          <w:sz w:val="36"/>
          <w:szCs w:val="36"/>
        </w:rPr>
        <w:t>经营业绩一览表</w:t>
      </w:r>
    </w:p>
    <w:p w:rsidR="0081122A" w:rsidRPr="00A87977"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A87977">
        <w:trPr>
          <w:cantSplit/>
          <w:trHeight w:val="822"/>
          <w:jc w:val="center"/>
        </w:trPr>
        <w:tc>
          <w:tcPr>
            <w:tcW w:w="2390"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项目名称</w:t>
            </w:r>
          </w:p>
        </w:tc>
        <w:tc>
          <w:tcPr>
            <w:tcW w:w="1509"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时间</w:t>
            </w:r>
          </w:p>
        </w:tc>
        <w:tc>
          <w:tcPr>
            <w:tcW w:w="13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金额</w:t>
            </w:r>
          </w:p>
        </w:tc>
        <w:tc>
          <w:tcPr>
            <w:tcW w:w="144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使用单位</w:t>
            </w:r>
          </w:p>
        </w:tc>
        <w:tc>
          <w:tcPr>
            <w:tcW w:w="115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联系人</w:t>
            </w:r>
          </w:p>
        </w:tc>
        <w:tc>
          <w:tcPr>
            <w:tcW w:w="16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联系电话</w:t>
            </w: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bl>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A87977">
        <w:rPr>
          <w:rFonts w:ascii="宋体" w:hAnsi="宋体" w:hint="eastAsia"/>
          <w:sz w:val="24"/>
        </w:rPr>
        <w:t>说明：仅限于国内近两年的同类经营业绩。</w:t>
      </w: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供应商授权代表签字：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A87977">
        <w:rPr>
          <w:rFonts w:ascii="宋体" w:hAnsi="宋体" w:hint="eastAsia"/>
          <w:sz w:val="24"/>
        </w:rPr>
        <w:t>日期：   年   月   日</w:t>
      </w:r>
    </w:p>
    <w:p w:rsidR="00F16E30" w:rsidRPr="00A87977" w:rsidRDefault="00F16E30" w:rsidP="002B7E2E">
      <w:pPr>
        <w:tabs>
          <w:tab w:val="left" w:pos="3408"/>
          <w:tab w:val="left" w:pos="10035"/>
        </w:tabs>
        <w:spacing w:line="480" w:lineRule="exact"/>
        <w:rPr>
          <w:rFonts w:ascii="宋体" w:hAnsi="宋体"/>
          <w:b/>
          <w:sz w:val="36"/>
          <w:szCs w:val="36"/>
        </w:rPr>
      </w:pPr>
    </w:p>
    <w:p w:rsidR="001B5273" w:rsidRPr="00A87977" w:rsidRDefault="001B5273" w:rsidP="001B5273">
      <w:pPr>
        <w:spacing w:line="480" w:lineRule="exact"/>
        <w:rPr>
          <w:rFonts w:ascii="宋体"/>
          <w:b/>
          <w:bCs/>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A87977">
        <w:rPr>
          <w:rFonts w:ascii="宋体" w:hAnsi="宋体" w:cs="宋体" w:hint="eastAsia"/>
          <w:kern w:val="0"/>
          <w:sz w:val="24"/>
        </w:rPr>
        <w:t>附件</w:t>
      </w:r>
      <w:r w:rsidR="00F33064" w:rsidRPr="00A87977">
        <w:rPr>
          <w:rFonts w:ascii="宋体" w:hAnsi="宋体" w:cs="宋体" w:hint="eastAsia"/>
          <w:kern w:val="0"/>
          <w:sz w:val="24"/>
        </w:rPr>
        <w:t>九</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A87977">
        <w:rPr>
          <w:rFonts w:ascii="宋体" w:hAnsi="宋体" w:hint="eastAsia"/>
          <w:b/>
          <w:sz w:val="36"/>
          <w:szCs w:val="36"/>
        </w:rPr>
        <w:lastRenderedPageBreak/>
        <w:t>9</w:t>
      </w:r>
      <w:r w:rsidR="0081122A" w:rsidRPr="00A87977">
        <w:rPr>
          <w:rFonts w:ascii="宋体" w:hAnsi="宋体" w:hint="eastAsia"/>
          <w:b/>
          <w:sz w:val="36"/>
          <w:szCs w:val="36"/>
        </w:rPr>
        <w:t>、</w:t>
      </w:r>
      <w:r w:rsidR="00BD64B1" w:rsidRPr="00A87977">
        <w:rPr>
          <w:rFonts w:ascii="宋体" w:hAnsi="宋体" w:hint="eastAsia"/>
          <w:b/>
          <w:sz w:val="36"/>
          <w:szCs w:val="36"/>
        </w:rPr>
        <w:t>推荐性论证文件</w:t>
      </w:r>
      <w:r w:rsidR="0081122A" w:rsidRPr="00A87977">
        <w:rPr>
          <w:rFonts w:ascii="宋体" w:hAnsi="宋体" w:hint="eastAsia"/>
          <w:b/>
          <w:sz w:val="36"/>
          <w:szCs w:val="36"/>
        </w:rPr>
        <w:t>封面格式</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A87977">
        <w:tc>
          <w:tcPr>
            <w:tcW w:w="406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A87977">
              <w:rPr>
                <w:rFonts w:ascii="宋体" w:hAnsi="宋体" w:hint="eastAsia"/>
                <w:sz w:val="24"/>
              </w:rPr>
              <w:t xml:space="preserve"> </w:t>
            </w:r>
            <w:r w:rsidR="00BD64B1"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（正本）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A87977" w:rsidRDefault="00BD64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（副本）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A87977">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A87977">
        <w:trPr>
          <w:trHeight w:val="2750"/>
        </w:trPr>
        <w:tc>
          <w:tcPr>
            <w:tcW w:w="892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r w:rsidRPr="00A87977">
              <w:rPr>
                <w:rFonts w:ascii="宋体" w:hAnsi="宋体" w:cs="宋体" w:hint="eastAsia"/>
                <w:kern w:val="0"/>
                <w:sz w:val="24"/>
              </w:rPr>
              <w:t>于</w:t>
            </w:r>
            <w:r w:rsidR="00A87977" w:rsidRPr="00A87977">
              <w:rPr>
                <w:rFonts w:ascii="宋体" w:hAnsi="宋体" w:cs="宋体" w:hint="eastAsia"/>
                <w:kern w:val="0"/>
                <w:sz w:val="24"/>
              </w:rPr>
              <w:t>20</w:t>
            </w:r>
            <w:r w:rsidR="00A124EE">
              <w:rPr>
                <w:rFonts w:ascii="宋体" w:hAnsi="宋体" w:cs="宋体" w:hint="eastAsia"/>
                <w:kern w:val="0"/>
                <w:sz w:val="24"/>
              </w:rPr>
              <w:t>20</w:t>
            </w:r>
            <w:r w:rsidR="00A87977" w:rsidRPr="00A87977">
              <w:rPr>
                <w:rFonts w:ascii="宋体" w:hAnsi="宋体" w:cs="宋体" w:hint="eastAsia"/>
                <w:kern w:val="0"/>
                <w:sz w:val="24"/>
              </w:rPr>
              <w:t>年</w:t>
            </w:r>
            <w:r w:rsidR="005931CE">
              <w:rPr>
                <w:rFonts w:ascii="宋体" w:hAnsi="宋体" w:cs="宋体" w:hint="eastAsia"/>
                <w:kern w:val="0"/>
                <w:sz w:val="24"/>
              </w:rPr>
              <w:t>11</w:t>
            </w:r>
            <w:r w:rsidR="00807406">
              <w:rPr>
                <w:rFonts w:ascii="宋体" w:hAnsi="宋体" w:cs="宋体" w:hint="eastAsia"/>
                <w:kern w:val="0"/>
                <w:sz w:val="24"/>
              </w:rPr>
              <w:t>月</w:t>
            </w:r>
            <w:r w:rsidR="005931CE">
              <w:rPr>
                <w:rFonts w:ascii="宋体" w:hAnsi="宋体" w:cs="宋体" w:hint="eastAsia"/>
                <w:kern w:val="0"/>
                <w:sz w:val="24"/>
              </w:rPr>
              <w:t>04</w:t>
            </w:r>
            <w:r w:rsidR="00807406">
              <w:rPr>
                <w:rFonts w:ascii="宋体" w:hAnsi="宋体" w:cs="宋体" w:hint="eastAsia"/>
                <w:kern w:val="0"/>
                <w:sz w:val="24"/>
              </w:rPr>
              <w:t>日</w:t>
            </w:r>
            <w:r w:rsidR="009D4745" w:rsidRPr="00A87977">
              <w:rPr>
                <w:rFonts w:ascii="宋体" w:hAnsi="宋体" w:cs="宋体" w:hint="eastAsia"/>
                <w:kern w:val="0"/>
                <w:sz w:val="24"/>
              </w:rPr>
              <w:t>上午</w:t>
            </w:r>
            <w:r w:rsidR="00BA625B" w:rsidRPr="00A87977">
              <w:rPr>
                <w:rFonts w:ascii="宋体" w:hAnsi="宋体" w:cs="宋体" w:hint="eastAsia"/>
                <w:kern w:val="0"/>
                <w:sz w:val="24"/>
              </w:rPr>
              <w:t>8</w:t>
            </w:r>
            <w:r w:rsidR="009D4745" w:rsidRPr="00A87977">
              <w:rPr>
                <w:rFonts w:ascii="宋体" w:hAnsi="宋体" w:cs="宋体" w:hint="eastAsia"/>
                <w:kern w:val="0"/>
                <w:sz w:val="24"/>
              </w:rPr>
              <w:t>：</w:t>
            </w:r>
            <w:r w:rsidR="00BA625B" w:rsidRPr="00A87977">
              <w:rPr>
                <w:rFonts w:ascii="宋体" w:hAnsi="宋体" w:cs="宋体" w:hint="eastAsia"/>
                <w:kern w:val="0"/>
                <w:sz w:val="24"/>
              </w:rPr>
              <w:t>30</w:t>
            </w:r>
            <w:r w:rsidR="009D4745" w:rsidRPr="00A87977">
              <w:rPr>
                <w:rFonts w:ascii="宋体" w:hAnsi="宋体" w:cs="宋体" w:hint="eastAsia"/>
                <w:kern w:val="0"/>
                <w:sz w:val="24"/>
              </w:rPr>
              <w:t>之前</w:t>
            </w:r>
            <w:r w:rsidRPr="00A87977">
              <w:rPr>
                <w:rFonts w:ascii="宋体" w:hAnsi="宋体" w:cs="宋体" w:hint="eastAsia"/>
                <w:kern w:val="0"/>
                <w:sz w:val="24"/>
              </w:rPr>
              <w:t>不准启封”</w:t>
            </w:r>
            <w:r w:rsidRPr="00A87977">
              <w:rPr>
                <w:rFonts w:ascii="宋体" w:hAnsi="宋体" w:hint="eastAsia"/>
                <w:sz w:val="24"/>
              </w:rPr>
              <w:t>加盖印章）―――――――――――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（封口处）</w:t>
            </w:r>
          </w:p>
        </w:tc>
      </w:tr>
    </w:tbl>
    <w:p w:rsidR="0081122A" w:rsidRPr="00A87977" w:rsidRDefault="0081122A">
      <w:pPr>
        <w:widowControl/>
        <w:spacing w:line="312" w:lineRule="auto"/>
        <w:rPr>
          <w:kern w:val="0"/>
        </w:rPr>
      </w:pPr>
    </w:p>
    <w:sectPr w:rsidR="0081122A" w:rsidRPr="00A87977" w:rsidSect="0079247D">
      <w:pgSz w:w="11906" w:h="16838"/>
      <w:pgMar w:top="1134" w:right="1134" w:bottom="851" w:left="1503" w:header="692" w:footer="6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A71" w:rsidRDefault="00432A71">
      <w:r>
        <w:separator/>
      </w:r>
    </w:p>
  </w:endnote>
  <w:endnote w:type="continuationSeparator" w:id="1">
    <w:p w:rsidR="00432A71" w:rsidRDefault="0043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5" w:rsidRDefault="001B0DD9">
    <w:pPr>
      <w:pStyle w:val="a8"/>
      <w:framePr w:h="0" w:wrap="around" w:vAnchor="text" w:hAnchor="margin" w:xAlign="center" w:y="1"/>
      <w:rPr>
        <w:rStyle w:val="a6"/>
      </w:rPr>
    </w:pPr>
    <w:r>
      <w:fldChar w:fldCharType="begin"/>
    </w:r>
    <w:r w:rsidR="000E4625">
      <w:rPr>
        <w:rStyle w:val="a6"/>
      </w:rPr>
      <w:instrText xml:space="preserve">PAGE  </w:instrText>
    </w:r>
    <w:r>
      <w:fldChar w:fldCharType="end"/>
    </w:r>
  </w:p>
  <w:p w:rsidR="000E4625" w:rsidRDefault="000E46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5" w:rsidRDefault="000E4625">
    <w:pPr>
      <w:pStyle w:val="a8"/>
      <w:pBdr>
        <w:top w:val="single" w:sz="4" w:space="1" w:color="auto"/>
      </w:pBdr>
      <w:ind w:firstLineChars="50" w:firstLine="90"/>
      <w:jc w:val="center"/>
    </w:pPr>
    <w:r>
      <w:rPr>
        <w:rFonts w:hint="eastAsia"/>
      </w:rPr>
      <w:t>泰安市中心医院信息中心</w:t>
    </w:r>
    <w:r>
      <w:rPr>
        <w:rFonts w:hint="eastAsia"/>
      </w:rPr>
      <w:t xml:space="preserve">               </w:t>
    </w:r>
    <w:r>
      <w:rPr>
        <w:rFonts w:hint="eastAsia"/>
      </w:rPr>
      <w:t>第</w:t>
    </w:r>
    <w:r w:rsidR="001B0DD9">
      <w:fldChar w:fldCharType="begin"/>
    </w:r>
    <w:r>
      <w:rPr>
        <w:rStyle w:val="a6"/>
      </w:rPr>
      <w:instrText xml:space="preserve"> PAGE </w:instrText>
    </w:r>
    <w:r w:rsidR="001B0DD9">
      <w:fldChar w:fldCharType="separate"/>
    </w:r>
    <w:r w:rsidR="00553828">
      <w:rPr>
        <w:rStyle w:val="a6"/>
        <w:noProof/>
      </w:rPr>
      <w:t>6</w:t>
    </w:r>
    <w:r w:rsidR="001B0DD9">
      <w:fldChar w:fldCharType="end"/>
    </w:r>
    <w:r>
      <w:rPr>
        <w:rStyle w:val="a6"/>
        <w:rFonts w:hint="eastAsia"/>
      </w:rPr>
      <w:t>页</w:t>
    </w:r>
    <w:r>
      <w:rPr>
        <w:rStyle w:val="a6"/>
        <w:rFonts w:hint="eastAsia"/>
      </w:rPr>
      <w:t>,</w:t>
    </w:r>
    <w:r>
      <w:rPr>
        <w:rStyle w:val="a6"/>
        <w:rFonts w:hint="eastAsia"/>
      </w:rPr>
      <w:t>共</w:t>
    </w:r>
    <w:r w:rsidR="001B0DD9">
      <w:fldChar w:fldCharType="begin"/>
    </w:r>
    <w:r>
      <w:rPr>
        <w:rStyle w:val="a6"/>
      </w:rPr>
      <w:instrText xml:space="preserve"> NUMPAGES </w:instrText>
    </w:r>
    <w:r w:rsidR="001B0DD9">
      <w:fldChar w:fldCharType="separate"/>
    </w:r>
    <w:r w:rsidR="00553828">
      <w:rPr>
        <w:rStyle w:val="a6"/>
        <w:noProof/>
      </w:rPr>
      <w:t>18</w:t>
    </w:r>
    <w:r w:rsidR="001B0DD9">
      <w:fldChar w:fldCharType="end"/>
    </w:r>
    <w:r>
      <w:rPr>
        <w:rStyle w:val="a6"/>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0538-6298216</w:t>
    </w:r>
  </w:p>
  <w:p w:rsidR="000E4625" w:rsidRDefault="000E4625">
    <w:pPr>
      <w:pStyle w:val="a8"/>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A71" w:rsidRDefault="00432A71">
      <w:r>
        <w:separator/>
      </w:r>
    </w:p>
  </w:footnote>
  <w:footnote w:type="continuationSeparator" w:id="1">
    <w:p w:rsidR="00432A71" w:rsidRDefault="00432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5" w:rsidRDefault="001B0DD9">
    <w:pPr>
      <w:pStyle w:val="aa"/>
      <w:framePr w:h="0" w:wrap="around" w:vAnchor="text" w:hAnchor="margin" w:xAlign="center" w:y="1"/>
      <w:rPr>
        <w:rStyle w:val="a6"/>
      </w:rPr>
    </w:pPr>
    <w:r>
      <w:fldChar w:fldCharType="begin"/>
    </w:r>
    <w:r w:rsidR="000E4625">
      <w:rPr>
        <w:rStyle w:val="a6"/>
      </w:rPr>
      <w:instrText xml:space="preserve">PAGE  </w:instrText>
    </w:r>
    <w:r>
      <w:fldChar w:fldCharType="end"/>
    </w:r>
  </w:p>
  <w:p w:rsidR="000E4625" w:rsidRDefault="000E46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5" w:rsidRDefault="000E4625">
    <w:pPr>
      <w:pStyle w:val="aa"/>
      <w:jc w:val="both"/>
      <w:rPr>
        <w:rStyle w:val="a6"/>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6"/>
        <w:rFonts w:hint="eastAsia"/>
      </w:rPr>
      <w:t>泰安市中心医院推荐性文件</w:t>
    </w:r>
    <w:r>
      <w:rPr>
        <w:rStyle w:val="a6"/>
        <w:rFonts w:hint="eastAsia"/>
      </w:rPr>
      <w:t xml:space="preserve">                                               </w:t>
    </w:r>
    <w:r>
      <w:rPr>
        <w:rStyle w:val="a6"/>
        <w:rFonts w:hint="eastAsia"/>
      </w:rPr>
      <w:t>项目编号：</w:t>
    </w:r>
    <w:r>
      <w:rPr>
        <w:rStyle w:val="a6"/>
        <w:rFonts w:hint="eastAsia"/>
        <w:color w:val="FF0000"/>
      </w:rPr>
      <w:t>2020-XX-12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8"/>
      <w:numFmt w:val="decimal"/>
      <w:pStyle w:val="a"/>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decimal"/>
      <w:pStyle w:val="a0"/>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nsid w:val="08402E3B"/>
    <w:multiLevelType w:val="multilevel"/>
    <w:tmpl w:val="08402E3B"/>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486939"/>
    <w:multiLevelType w:val="hybridMultilevel"/>
    <w:tmpl w:val="A5D8C18E"/>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08C34B95"/>
    <w:multiLevelType w:val="multilevel"/>
    <w:tmpl w:val="08C34B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9E642E8"/>
    <w:multiLevelType w:val="hybridMultilevel"/>
    <w:tmpl w:val="F17CBF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BCB7C68"/>
    <w:multiLevelType w:val="multilevel"/>
    <w:tmpl w:val="1BCB7C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615314E"/>
    <w:multiLevelType w:val="hybridMultilevel"/>
    <w:tmpl w:val="AC4ECDEE"/>
    <w:lvl w:ilvl="0" w:tplc="02B6807E">
      <w:start w:val="1"/>
      <w:numFmt w:val="decimal"/>
      <w:pStyle w:val="1"/>
      <w:lvlText w:val="表%1"/>
      <w:lvlJc w:val="left"/>
      <w:pPr>
        <w:tabs>
          <w:tab w:val="num" w:pos="624"/>
        </w:tabs>
        <w:ind w:left="624" w:hanging="624"/>
      </w:pPr>
      <w:rPr>
        <w:rFonts w:hint="eastAsia"/>
      </w:rPr>
    </w:lvl>
    <w:lvl w:ilvl="1" w:tplc="406836C2" w:tentative="1">
      <w:start w:val="1"/>
      <w:numFmt w:val="lowerLetter"/>
      <w:lvlText w:val="%2)"/>
      <w:lvlJc w:val="left"/>
      <w:pPr>
        <w:tabs>
          <w:tab w:val="num" w:pos="840"/>
        </w:tabs>
        <w:ind w:left="840" w:hanging="420"/>
      </w:pPr>
    </w:lvl>
    <w:lvl w:ilvl="2" w:tplc="E0EC4D2A" w:tentative="1">
      <w:start w:val="1"/>
      <w:numFmt w:val="lowerRoman"/>
      <w:lvlText w:val="%3."/>
      <w:lvlJc w:val="right"/>
      <w:pPr>
        <w:tabs>
          <w:tab w:val="num" w:pos="1260"/>
        </w:tabs>
        <w:ind w:left="1260" w:hanging="420"/>
      </w:pPr>
    </w:lvl>
    <w:lvl w:ilvl="3" w:tplc="D9FE7F3E" w:tentative="1">
      <w:start w:val="1"/>
      <w:numFmt w:val="decimal"/>
      <w:lvlText w:val="%4."/>
      <w:lvlJc w:val="left"/>
      <w:pPr>
        <w:tabs>
          <w:tab w:val="num" w:pos="1680"/>
        </w:tabs>
        <w:ind w:left="1680" w:hanging="420"/>
      </w:pPr>
    </w:lvl>
    <w:lvl w:ilvl="4" w:tplc="F2844CEE" w:tentative="1">
      <w:start w:val="1"/>
      <w:numFmt w:val="lowerLetter"/>
      <w:lvlText w:val="%5)"/>
      <w:lvlJc w:val="left"/>
      <w:pPr>
        <w:tabs>
          <w:tab w:val="num" w:pos="2100"/>
        </w:tabs>
        <w:ind w:left="2100" w:hanging="420"/>
      </w:pPr>
    </w:lvl>
    <w:lvl w:ilvl="5" w:tplc="DBE8D952" w:tentative="1">
      <w:start w:val="1"/>
      <w:numFmt w:val="lowerRoman"/>
      <w:lvlText w:val="%6."/>
      <w:lvlJc w:val="right"/>
      <w:pPr>
        <w:tabs>
          <w:tab w:val="num" w:pos="2520"/>
        </w:tabs>
        <w:ind w:left="2520" w:hanging="420"/>
      </w:pPr>
    </w:lvl>
    <w:lvl w:ilvl="6" w:tplc="B62412AE" w:tentative="1">
      <w:start w:val="1"/>
      <w:numFmt w:val="decimal"/>
      <w:lvlText w:val="%7."/>
      <w:lvlJc w:val="left"/>
      <w:pPr>
        <w:tabs>
          <w:tab w:val="num" w:pos="2940"/>
        </w:tabs>
        <w:ind w:left="2940" w:hanging="420"/>
      </w:pPr>
    </w:lvl>
    <w:lvl w:ilvl="7" w:tplc="F2C4EAEC" w:tentative="1">
      <w:start w:val="1"/>
      <w:numFmt w:val="lowerLetter"/>
      <w:lvlText w:val="%8)"/>
      <w:lvlJc w:val="left"/>
      <w:pPr>
        <w:tabs>
          <w:tab w:val="num" w:pos="3360"/>
        </w:tabs>
        <w:ind w:left="3360" w:hanging="420"/>
      </w:pPr>
    </w:lvl>
    <w:lvl w:ilvl="8" w:tplc="05D2B992" w:tentative="1">
      <w:start w:val="1"/>
      <w:numFmt w:val="lowerRoman"/>
      <w:lvlText w:val="%9."/>
      <w:lvlJc w:val="right"/>
      <w:pPr>
        <w:tabs>
          <w:tab w:val="num" w:pos="3780"/>
        </w:tabs>
        <w:ind w:left="3780" w:hanging="420"/>
      </w:pPr>
    </w:lvl>
  </w:abstractNum>
  <w:abstractNum w:abstractNumId="11">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45959F9"/>
    <w:multiLevelType w:val="hybridMultilevel"/>
    <w:tmpl w:val="E0EC6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451930"/>
    <w:multiLevelType w:val="hybridMultilevel"/>
    <w:tmpl w:val="E4645528"/>
    <w:lvl w:ilvl="0" w:tplc="64A22A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7D3A4A"/>
    <w:multiLevelType w:val="multilevel"/>
    <w:tmpl w:val="4B7D3A4A"/>
    <w:lvl w:ilvl="0">
      <w:start w:val="1"/>
      <w:numFmt w:val="decimal"/>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nsid w:val="51712A71"/>
    <w:multiLevelType w:val="multilevel"/>
    <w:tmpl w:val="7A6608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5778F6"/>
    <w:multiLevelType w:val="multilevel"/>
    <w:tmpl w:val="8826A1FE"/>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7">
    <w:nsid w:val="552B8B44"/>
    <w:multiLevelType w:val="singleLevel"/>
    <w:tmpl w:val="552B8B44"/>
    <w:lvl w:ilvl="0">
      <w:start w:val="1"/>
      <w:numFmt w:val="decimal"/>
      <w:suff w:val="nothing"/>
      <w:lvlText w:val="(%1)"/>
      <w:lvlJc w:val="left"/>
    </w:lvl>
  </w:abstractNum>
  <w:abstractNum w:abstractNumId="18">
    <w:nsid w:val="582D0E36"/>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ABC34F0"/>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B4528AE"/>
    <w:multiLevelType w:val="multilevel"/>
    <w:tmpl w:val="5B4528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5EEC4C35"/>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6002692F"/>
    <w:multiLevelType w:val="multilevel"/>
    <w:tmpl w:val="600269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6DBE7256"/>
    <w:multiLevelType w:val="multilevel"/>
    <w:tmpl w:val="6DBE72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6FA9048F"/>
    <w:multiLevelType w:val="hybridMultilevel"/>
    <w:tmpl w:val="DB6C5CF4"/>
    <w:lvl w:ilvl="0" w:tplc="A6D279D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17"/>
  </w:num>
  <w:num w:numId="2">
    <w:abstractNumId w:val="23"/>
  </w:num>
  <w:num w:numId="3">
    <w:abstractNumId w:val="7"/>
  </w:num>
  <w:num w:numId="4">
    <w:abstractNumId w:val="25"/>
  </w:num>
  <w:num w:numId="5">
    <w:abstractNumId w:val="15"/>
  </w:num>
  <w:num w:numId="6">
    <w:abstractNumId w:val="13"/>
  </w:num>
  <w:num w:numId="7">
    <w:abstractNumId w:val="16"/>
  </w:num>
  <w:num w:numId="8">
    <w:abstractNumId w:val="26"/>
  </w:num>
  <w:num w:numId="9">
    <w:abstractNumId w:val="1"/>
  </w:num>
  <w:num w:numId="10">
    <w:abstractNumId w:val="0"/>
  </w:num>
  <w:num w:numId="11">
    <w:abstractNumId w:val="3"/>
  </w:num>
  <w:num w:numId="12">
    <w:abstractNumId w:val="10"/>
  </w:num>
  <w:num w:numId="13">
    <w:abstractNumId w:val="8"/>
  </w:num>
  <w:num w:numId="14">
    <w:abstractNumId w:val="12"/>
  </w:num>
  <w:num w:numId="15">
    <w:abstractNumId w:val="5"/>
  </w:num>
  <w:num w:numId="16">
    <w:abstractNumId w:val="19"/>
  </w:num>
  <w:num w:numId="17">
    <w:abstractNumId w:val="21"/>
  </w:num>
  <w:num w:numId="18">
    <w:abstractNumId w:val="18"/>
  </w:num>
  <w:num w:numId="19">
    <w:abstractNumId w:val="6"/>
  </w:num>
  <w:num w:numId="20">
    <w:abstractNumId w:val="9"/>
  </w:num>
  <w:num w:numId="21">
    <w:abstractNumId w:val="4"/>
  </w:num>
  <w:num w:numId="22">
    <w:abstractNumId w:val="14"/>
  </w:num>
  <w:num w:numId="23">
    <w:abstractNumId w:val="24"/>
  </w:num>
  <w:num w:numId="24">
    <w:abstractNumId w:val="20"/>
  </w:num>
  <w:num w:numId="25">
    <w:abstractNumId w:val="11"/>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13BF3"/>
    <w:rsid w:val="0002095E"/>
    <w:rsid w:val="000273FC"/>
    <w:rsid w:val="000358D4"/>
    <w:rsid w:val="000416AE"/>
    <w:rsid w:val="00050DF0"/>
    <w:rsid w:val="00054395"/>
    <w:rsid w:val="0007530D"/>
    <w:rsid w:val="0008235C"/>
    <w:rsid w:val="00083E23"/>
    <w:rsid w:val="0008480F"/>
    <w:rsid w:val="00094BBD"/>
    <w:rsid w:val="0009631B"/>
    <w:rsid w:val="00097D01"/>
    <w:rsid w:val="000A4A94"/>
    <w:rsid w:val="000B10BE"/>
    <w:rsid w:val="000B4604"/>
    <w:rsid w:val="000B6B69"/>
    <w:rsid w:val="000C5439"/>
    <w:rsid w:val="000D0212"/>
    <w:rsid w:val="000E0E40"/>
    <w:rsid w:val="000E1F17"/>
    <w:rsid w:val="000E4625"/>
    <w:rsid w:val="000E6802"/>
    <w:rsid w:val="000F1DEA"/>
    <w:rsid w:val="000F2AA4"/>
    <w:rsid w:val="0010218E"/>
    <w:rsid w:val="00102569"/>
    <w:rsid w:val="00114B1B"/>
    <w:rsid w:val="00114B3C"/>
    <w:rsid w:val="001232D7"/>
    <w:rsid w:val="001270A0"/>
    <w:rsid w:val="00127124"/>
    <w:rsid w:val="00127E9F"/>
    <w:rsid w:val="00132A92"/>
    <w:rsid w:val="00150155"/>
    <w:rsid w:val="00151CB7"/>
    <w:rsid w:val="00151D88"/>
    <w:rsid w:val="00155083"/>
    <w:rsid w:val="00156645"/>
    <w:rsid w:val="001568A9"/>
    <w:rsid w:val="00160416"/>
    <w:rsid w:val="00161F52"/>
    <w:rsid w:val="001725A0"/>
    <w:rsid w:val="00172A27"/>
    <w:rsid w:val="00174B82"/>
    <w:rsid w:val="00175D4D"/>
    <w:rsid w:val="00176CC1"/>
    <w:rsid w:val="0018005B"/>
    <w:rsid w:val="00182C77"/>
    <w:rsid w:val="0018663A"/>
    <w:rsid w:val="001919BF"/>
    <w:rsid w:val="00192B07"/>
    <w:rsid w:val="00194372"/>
    <w:rsid w:val="001B0725"/>
    <w:rsid w:val="001B0DD9"/>
    <w:rsid w:val="001B5273"/>
    <w:rsid w:val="001B7CCD"/>
    <w:rsid w:val="001C1DC6"/>
    <w:rsid w:val="001C274B"/>
    <w:rsid w:val="001C3237"/>
    <w:rsid w:val="001C73D4"/>
    <w:rsid w:val="001D24F8"/>
    <w:rsid w:val="001D31D6"/>
    <w:rsid w:val="001D32D4"/>
    <w:rsid w:val="001D48B1"/>
    <w:rsid w:val="001E0A87"/>
    <w:rsid w:val="001E2ADA"/>
    <w:rsid w:val="001E36E5"/>
    <w:rsid w:val="001E5246"/>
    <w:rsid w:val="001F5E5F"/>
    <w:rsid w:val="001F7118"/>
    <w:rsid w:val="00211EFF"/>
    <w:rsid w:val="002137F6"/>
    <w:rsid w:val="002159AD"/>
    <w:rsid w:val="00223490"/>
    <w:rsid w:val="002258B1"/>
    <w:rsid w:val="002354A3"/>
    <w:rsid w:val="00241F54"/>
    <w:rsid w:val="00243E70"/>
    <w:rsid w:val="00251465"/>
    <w:rsid w:val="0025191D"/>
    <w:rsid w:val="0026339D"/>
    <w:rsid w:val="002746DA"/>
    <w:rsid w:val="00276674"/>
    <w:rsid w:val="0029461C"/>
    <w:rsid w:val="0029525F"/>
    <w:rsid w:val="002961BD"/>
    <w:rsid w:val="002A2083"/>
    <w:rsid w:val="002B7E2E"/>
    <w:rsid w:val="002C14C6"/>
    <w:rsid w:val="002C4D04"/>
    <w:rsid w:val="002D6EE9"/>
    <w:rsid w:val="002F0889"/>
    <w:rsid w:val="00300BE6"/>
    <w:rsid w:val="00302960"/>
    <w:rsid w:val="003144D0"/>
    <w:rsid w:val="003333D0"/>
    <w:rsid w:val="00333799"/>
    <w:rsid w:val="003462CA"/>
    <w:rsid w:val="00361E00"/>
    <w:rsid w:val="0038329E"/>
    <w:rsid w:val="00383D64"/>
    <w:rsid w:val="00386969"/>
    <w:rsid w:val="00395777"/>
    <w:rsid w:val="003A1CE5"/>
    <w:rsid w:val="003A28F3"/>
    <w:rsid w:val="003A6677"/>
    <w:rsid w:val="003B3665"/>
    <w:rsid w:val="003B3D23"/>
    <w:rsid w:val="003C0FF7"/>
    <w:rsid w:val="003C312A"/>
    <w:rsid w:val="003C44E9"/>
    <w:rsid w:val="003C785B"/>
    <w:rsid w:val="003D0903"/>
    <w:rsid w:val="003D1877"/>
    <w:rsid w:val="003D4AF2"/>
    <w:rsid w:val="003D5A9D"/>
    <w:rsid w:val="003E424F"/>
    <w:rsid w:val="003E720E"/>
    <w:rsid w:val="003E7302"/>
    <w:rsid w:val="003F5428"/>
    <w:rsid w:val="00407292"/>
    <w:rsid w:val="0041442B"/>
    <w:rsid w:val="00425883"/>
    <w:rsid w:val="00432534"/>
    <w:rsid w:val="00432A71"/>
    <w:rsid w:val="00442D5A"/>
    <w:rsid w:val="0044568F"/>
    <w:rsid w:val="00447165"/>
    <w:rsid w:val="0044780E"/>
    <w:rsid w:val="0045026E"/>
    <w:rsid w:val="004521B2"/>
    <w:rsid w:val="00453728"/>
    <w:rsid w:val="00462148"/>
    <w:rsid w:val="00462BAA"/>
    <w:rsid w:val="00463A19"/>
    <w:rsid w:val="004721E4"/>
    <w:rsid w:val="00473A44"/>
    <w:rsid w:val="004773CC"/>
    <w:rsid w:val="004854F9"/>
    <w:rsid w:val="00486A01"/>
    <w:rsid w:val="004A1ADD"/>
    <w:rsid w:val="004A4CFE"/>
    <w:rsid w:val="004A7412"/>
    <w:rsid w:val="004B4EFF"/>
    <w:rsid w:val="004B5AD8"/>
    <w:rsid w:val="004B6FB6"/>
    <w:rsid w:val="004C3552"/>
    <w:rsid w:val="004C54AE"/>
    <w:rsid w:val="004C76AE"/>
    <w:rsid w:val="004D2E9F"/>
    <w:rsid w:val="004D4459"/>
    <w:rsid w:val="004D5296"/>
    <w:rsid w:val="004D5E68"/>
    <w:rsid w:val="004E31C2"/>
    <w:rsid w:val="004E51B7"/>
    <w:rsid w:val="004E77F9"/>
    <w:rsid w:val="004F5B08"/>
    <w:rsid w:val="004F7C6B"/>
    <w:rsid w:val="005015B4"/>
    <w:rsid w:val="00521910"/>
    <w:rsid w:val="005233B7"/>
    <w:rsid w:val="005239A6"/>
    <w:rsid w:val="005255DC"/>
    <w:rsid w:val="00543C82"/>
    <w:rsid w:val="00550F7C"/>
    <w:rsid w:val="0055109D"/>
    <w:rsid w:val="005513D2"/>
    <w:rsid w:val="00553828"/>
    <w:rsid w:val="00555634"/>
    <w:rsid w:val="00572C0B"/>
    <w:rsid w:val="00574937"/>
    <w:rsid w:val="0058055A"/>
    <w:rsid w:val="00581000"/>
    <w:rsid w:val="005845EC"/>
    <w:rsid w:val="0058530D"/>
    <w:rsid w:val="00585C05"/>
    <w:rsid w:val="005931CE"/>
    <w:rsid w:val="005C03D9"/>
    <w:rsid w:val="005C1ACB"/>
    <w:rsid w:val="005C1CC9"/>
    <w:rsid w:val="005D7177"/>
    <w:rsid w:val="005F2281"/>
    <w:rsid w:val="005F76C9"/>
    <w:rsid w:val="00602DD8"/>
    <w:rsid w:val="00604C54"/>
    <w:rsid w:val="00607576"/>
    <w:rsid w:val="00611D51"/>
    <w:rsid w:val="0061312F"/>
    <w:rsid w:val="0062138B"/>
    <w:rsid w:val="0062202A"/>
    <w:rsid w:val="006337C5"/>
    <w:rsid w:val="006339C7"/>
    <w:rsid w:val="0063763E"/>
    <w:rsid w:val="006423CF"/>
    <w:rsid w:val="0064712D"/>
    <w:rsid w:val="00651595"/>
    <w:rsid w:val="006565B1"/>
    <w:rsid w:val="006652BA"/>
    <w:rsid w:val="006768ED"/>
    <w:rsid w:val="00686A99"/>
    <w:rsid w:val="00691410"/>
    <w:rsid w:val="006A0334"/>
    <w:rsid w:val="006A2894"/>
    <w:rsid w:val="006A38F0"/>
    <w:rsid w:val="006B3B2F"/>
    <w:rsid w:val="006C4DE7"/>
    <w:rsid w:val="006D0224"/>
    <w:rsid w:val="006D2416"/>
    <w:rsid w:val="006D4DAA"/>
    <w:rsid w:val="006E1310"/>
    <w:rsid w:val="006E7A1E"/>
    <w:rsid w:val="006F6628"/>
    <w:rsid w:val="007059F1"/>
    <w:rsid w:val="00705B36"/>
    <w:rsid w:val="00717ADA"/>
    <w:rsid w:val="0072064D"/>
    <w:rsid w:val="00722289"/>
    <w:rsid w:val="00723219"/>
    <w:rsid w:val="00723B0B"/>
    <w:rsid w:val="00725B8D"/>
    <w:rsid w:val="00726F07"/>
    <w:rsid w:val="00732DA3"/>
    <w:rsid w:val="007337F5"/>
    <w:rsid w:val="00737715"/>
    <w:rsid w:val="00742648"/>
    <w:rsid w:val="00743A1D"/>
    <w:rsid w:val="00744B64"/>
    <w:rsid w:val="00746075"/>
    <w:rsid w:val="00746849"/>
    <w:rsid w:val="00757126"/>
    <w:rsid w:val="00770A0E"/>
    <w:rsid w:val="0077230E"/>
    <w:rsid w:val="0077356A"/>
    <w:rsid w:val="007801E5"/>
    <w:rsid w:val="00782096"/>
    <w:rsid w:val="0079247D"/>
    <w:rsid w:val="007A0AD6"/>
    <w:rsid w:val="007A0E05"/>
    <w:rsid w:val="007A2D3F"/>
    <w:rsid w:val="007A3A2E"/>
    <w:rsid w:val="007A599C"/>
    <w:rsid w:val="007A7CD7"/>
    <w:rsid w:val="007B0B96"/>
    <w:rsid w:val="007B15A8"/>
    <w:rsid w:val="007B377F"/>
    <w:rsid w:val="007C0F6D"/>
    <w:rsid w:val="007C161C"/>
    <w:rsid w:val="007C64F3"/>
    <w:rsid w:val="007D1395"/>
    <w:rsid w:val="007D20DE"/>
    <w:rsid w:val="007D3BB4"/>
    <w:rsid w:val="007D7623"/>
    <w:rsid w:val="007E151D"/>
    <w:rsid w:val="007E2EA1"/>
    <w:rsid w:val="007E66EC"/>
    <w:rsid w:val="007F0845"/>
    <w:rsid w:val="00802F1C"/>
    <w:rsid w:val="00807406"/>
    <w:rsid w:val="0081122A"/>
    <w:rsid w:val="00812525"/>
    <w:rsid w:val="0081267F"/>
    <w:rsid w:val="00815DFC"/>
    <w:rsid w:val="00816328"/>
    <w:rsid w:val="00820179"/>
    <w:rsid w:val="00825091"/>
    <w:rsid w:val="0084154C"/>
    <w:rsid w:val="00851715"/>
    <w:rsid w:val="00852469"/>
    <w:rsid w:val="00853A1D"/>
    <w:rsid w:val="00855B5E"/>
    <w:rsid w:val="00857625"/>
    <w:rsid w:val="0086134A"/>
    <w:rsid w:val="00864838"/>
    <w:rsid w:val="008820E9"/>
    <w:rsid w:val="00894B1B"/>
    <w:rsid w:val="008A05DA"/>
    <w:rsid w:val="008A1ACC"/>
    <w:rsid w:val="008A5AD0"/>
    <w:rsid w:val="008B366E"/>
    <w:rsid w:val="008B7FAE"/>
    <w:rsid w:val="008C290E"/>
    <w:rsid w:val="008D4B26"/>
    <w:rsid w:val="008D4E7D"/>
    <w:rsid w:val="008E3398"/>
    <w:rsid w:val="008E7C2B"/>
    <w:rsid w:val="008F1B8A"/>
    <w:rsid w:val="008F6A39"/>
    <w:rsid w:val="008F6C5D"/>
    <w:rsid w:val="00905C7E"/>
    <w:rsid w:val="0091126F"/>
    <w:rsid w:val="009205BF"/>
    <w:rsid w:val="00923818"/>
    <w:rsid w:val="00926FDC"/>
    <w:rsid w:val="00932222"/>
    <w:rsid w:val="00932EC8"/>
    <w:rsid w:val="00944995"/>
    <w:rsid w:val="00947F95"/>
    <w:rsid w:val="00964175"/>
    <w:rsid w:val="00967D6C"/>
    <w:rsid w:val="00974A0F"/>
    <w:rsid w:val="009855B3"/>
    <w:rsid w:val="0099327E"/>
    <w:rsid w:val="009A0711"/>
    <w:rsid w:val="009A35CC"/>
    <w:rsid w:val="009B1C83"/>
    <w:rsid w:val="009B5277"/>
    <w:rsid w:val="009C1183"/>
    <w:rsid w:val="009C33F1"/>
    <w:rsid w:val="009C4808"/>
    <w:rsid w:val="009C7234"/>
    <w:rsid w:val="009D4745"/>
    <w:rsid w:val="009E10D2"/>
    <w:rsid w:val="009E11D5"/>
    <w:rsid w:val="009E184D"/>
    <w:rsid w:val="009E4E66"/>
    <w:rsid w:val="009F0603"/>
    <w:rsid w:val="009F4831"/>
    <w:rsid w:val="00A0277D"/>
    <w:rsid w:val="00A10851"/>
    <w:rsid w:val="00A124EE"/>
    <w:rsid w:val="00A13666"/>
    <w:rsid w:val="00A20C20"/>
    <w:rsid w:val="00A210EB"/>
    <w:rsid w:val="00A222E8"/>
    <w:rsid w:val="00A32840"/>
    <w:rsid w:val="00A40E24"/>
    <w:rsid w:val="00A41BAC"/>
    <w:rsid w:val="00A44799"/>
    <w:rsid w:val="00A45889"/>
    <w:rsid w:val="00A459B1"/>
    <w:rsid w:val="00A50BC7"/>
    <w:rsid w:val="00A51FA7"/>
    <w:rsid w:val="00A61A1E"/>
    <w:rsid w:val="00A631E9"/>
    <w:rsid w:val="00A8707D"/>
    <w:rsid w:val="00A87977"/>
    <w:rsid w:val="00A92D6F"/>
    <w:rsid w:val="00AB293A"/>
    <w:rsid w:val="00AB3197"/>
    <w:rsid w:val="00AB413C"/>
    <w:rsid w:val="00AB5FDA"/>
    <w:rsid w:val="00AC3A69"/>
    <w:rsid w:val="00AD3EE9"/>
    <w:rsid w:val="00AD6F2B"/>
    <w:rsid w:val="00AE0EEE"/>
    <w:rsid w:val="00AE2EC7"/>
    <w:rsid w:val="00AF4D55"/>
    <w:rsid w:val="00B0317D"/>
    <w:rsid w:val="00B056E2"/>
    <w:rsid w:val="00B075E6"/>
    <w:rsid w:val="00B10954"/>
    <w:rsid w:val="00B20D13"/>
    <w:rsid w:val="00B23099"/>
    <w:rsid w:val="00B34901"/>
    <w:rsid w:val="00B4143F"/>
    <w:rsid w:val="00B43336"/>
    <w:rsid w:val="00B53508"/>
    <w:rsid w:val="00B53C8A"/>
    <w:rsid w:val="00B552BD"/>
    <w:rsid w:val="00B6203F"/>
    <w:rsid w:val="00B64425"/>
    <w:rsid w:val="00B66CDD"/>
    <w:rsid w:val="00B67909"/>
    <w:rsid w:val="00B723C4"/>
    <w:rsid w:val="00B75F5F"/>
    <w:rsid w:val="00B772E3"/>
    <w:rsid w:val="00B93EF5"/>
    <w:rsid w:val="00B94258"/>
    <w:rsid w:val="00BA455A"/>
    <w:rsid w:val="00BA625B"/>
    <w:rsid w:val="00BB3467"/>
    <w:rsid w:val="00BB5C60"/>
    <w:rsid w:val="00BD2DC3"/>
    <w:rsid w:val="00BD64B1"/>
    <w:rsid w:val="00BD74C9"/>
    <w:rsid w:val="00BE0A5F"/>
    <w:rsid w:val="00BE7C6A"/>
    <w:rsid w:val="00BF0C27"/>
    <w:rsid w:val="00BF2B53"/>
    <w:rsid w:val="00BF5086"/>
    <w:rsid w:val="00C00222"/>
    <w:rsid w:val="00C01D51"/>
    <w:rsid w:val="00C01FF3"/>
    <w:rsid w:val="00C0767F"/>
    <w:rsid w:val="00C10C97"/>
    <w:rsid w:val="00C16CB5"/>
    <w:rsid w:val="00C25337"/>
    <w:rsid w:val="00C26051"/>
    <w:rsid w:val="00C30A08"/>
    <w:rsid w:val="00C34CDF"/>
    <w:rsid w:val="00C36CE4"/>
    <w:rsid w:val="00C42DAA"/>
    <w:rsid w:val="00C44E10"/>
    <w:rsid w:val="00C4594D"/>
    <w:rsid w:val="00C4756F"/>
    <w:rsid w:val="00C566C3"/>
    <w:rsid w:val="00C56818"/>
    <w:rsid w:val="00C60456"/>
    <w:rsid w:val="00C637E7"/>
    <w:rsid w:val="00C640F7"/>
    <w:rsid w:val="00C66C52"/>
    <w:rsid w:val="00C700A7"/>
    <w:rsid w:val="00C7591F"/>
    <w:rsid w:val="00C77F59"/>
    <w:rsid w:val="00C83973"/>
    <w:rsid w:val="00C852E2"/>
    <w:rsid w:val="00C87CDF"/>
    <w:rsid w:val="00C97B9B"/>
    <w:rsid w:val="00CA0A1D"/>
    <w:rsid w:val="00CB3CC2"/>
    <w:rsid w:val="00CB7E9E"/>
    <w:rsid w:val="00CC0388"/>
    <w:rsid w:val="00CC1EFB"/>
    <w:rsid w:val="00CC4D5A"/>
    <w:rsid w:val="00CD44D9"/>
    <w:rsid w:val="00CE074C"/>
    <w:rsid w:val="00CE2348"/>
    <w:rsid w:val="00CE3D16"/>
    <w:rsid w:val="00CE3FDE"/>
    <w:rsid w:val="00CE4797"/>
    <w:rsid w:val="00CE6E27"/>
    <w:rsid w:val="00CF108D"/>
    <w:rsid w:val="00CF3CAE"/>
    <w:rsid w:val="00CF70B0"/>
    <w:rsid w:val="00D00B04"/>
    <w:rsid w:val="00D02608"/>
    <w:rsid w:val="00D053DC"/>
    <w:rsid w:val="00D12687"/>
    <w:rsid w:val="00D13592"/>
    <w:rsid w:val="00D141FD"/>
    <w:rsid w:val="00D15878"/>
    <w:rsid w:val="00D178A6"/>
    <w:rsid w:val="00D240A3"/>
    <w:rsid w:val="00D245D1"/>
    <w:rsid w:val="00D30313"/>
    <w:rsid w:val="00D33191"/>
    <w:rsid w:val="00D34FF4"/>
    <w:rsid w:val="00D419AC"/>
    <w:rsid w:val="00D46F44"/>
    <w:rsid w:val="00D501F4"/>
    <w:rsid w:val="00D5246E"/>
    <w:rsid w:val="00D5427C"/>
    <w:rsid w:val="00D54D19"/>
    <w:rsid w:val="00D5598F"/>
    <w:rsid w:val="00D567C1"/>
    <w:rsid w:val="00D650E6"/>
    <w:rsid w:val="00D66EDB"/>
    <w:rsid w:val="00D6757A"/>
    <w:rsid w:val="00D67DAB"/>
    <w:rsid w:val="00D70EE7"/>
    <w:rsid w:val="00D71E61"/>
    <w:rsid w:val="00D85E7C"/>
    <w:rsid w:val="00D86C70"/>
    <w:rsid w:val="00D90363"/>
    <w:rsid w:val="00D97A38"/>
    <w:rsid w:val="00D97DF2"/>
    <w:rsid w:val="00DA1E05"/>
    <w:rsid w:val="00DA3B56"/>
    <w:rsid w:val="00DA65B7"/>
    <w:rsid w:val="00DE3360"/>
    <w:rsid w:val="00DE3D2D"/>
    <w:rsid w:val="00DF12C4"/>
    <w:rsid w:val="00DF23C9"/>
    <w:rsid w:val="00E012B4"/>
    <w:rsid w:val="00E02665"/>
    <w:rsid w:val="00E02DE8"/>
    <w:rsid w:val="00E0507C"/>
    <w:rsid w:val="00E11849"/>
    <w:rsid w:val="00E20126"/>
    <w:rsid w:val="00E241A5"/>
    <w:rsid w:val="00E307F5"/>
    <w:rsid w:val="00E37642"/>
    <w:rsid w:val="00E47D12"/>
    <w:rsid w:val="00E51588"/>
    <w:rsid w:val="00E517E1"/>
    <w:rsid w:val="00E55469"/>
    <w:rsid w:val="00E559D5"/>
    <w:rsid w:val="00E638D4"/>
    <w:rsid w:val="00E70021"/>
    <w:rsid w:val="00E719CA"/>
    <w:rsid w:val="00E733DF"/>
    <w:rsid w:val="00E860BE"/>
    <w:rsid w:val="00E865BA"/>
    <w:rsid w:val="00E86994"/>
    <w:rsid w:val="00E90055"/>
    <w:rsid w:val="00E9697C"/>
    <w:rsid w:val="00EA3857"/>
    <w:rsid w:val="00EA6FDC"/>
    <w:rsid w:val="00EB54E7"/>
    <w:rsid w:val="00EB731A"/>
    <w:rsid w:val="00EC3AAC"/>
    <w:rsid w:val="00EC4341"/>
    <w:rsid w:val="00EC5C6B"/>
    <w:rsid w:val="00EC6BD8"/>
    <w:rsid w:val="00EC7597"/>
    <w:rsid w:val="00EE1D2F"/>
    <w:rsid w:val="00EE7DAF"/>
    <w:rsid w:val="00EF0131"/>
    <w:rsid w:val="00EF4664"/>
    <w:rsid w:val="00F025F5"/>
    <w:rsid w:val="00F072F3"/>
    <w:rsid w:val="00F14B91"/>
    <w:rsid w:val="00F15980"/>
    <w:rsid w:val="00F16E30"/>
    <w:rsid w:val="00F20567"/>
    <w:rsid w:val="00F21154"/>
    <w:rsid w:val="00F21A29"/>
    <w:rsid w:val="00F2488D"/>
    <w:rsid w:val="00F33064"/>
    <w:rsid w:val="00F43F74"/>
    <w:rsid w:val="00F446AC"/>
    <w:rsid w:val="00F4500B"/>
    <w:rsid w:val="00F51762"/>
    <w:rsid w:val="00F51CEC"/>
    <w:rsid w:val="00F5344F"/>
    <w:rsid w:val="00F544C4"/>
    <w:rsid w:val="00F56F82"/>
    <w:rsid w:val="00F60A2D"/>
    <w:rsid w:val="00F64DD4"/>
    <w:rsid w:val="00F710DD"/>
    <w:rsid w:val="00F94ED2"/>
    <w:rsid w:val="00FA0902"/>
    <w:rsid w:val="00FA1C0D"/>
    <w:rsid w:val="00FA5299"/>
    <w:rsid w:val="00FA6607"/>
    <w:rsid w:val="00FB18F0"/>
    <w:rsid w:val="00FB22C1"/>
    <w:rsid w:val="00FB6F00"/>
    <w:rsid w:val="00FC522B"/>
    <w:rsid w:val="00FD29C2"/>
    <w:rsid w:val="00FD3CB3"/>
    <w:rsid w:val="00FE0683"/>
    <w:rsid w:val="00FF034D"/>
    <w:rsid w:val="00FF0E6D"/>
    <w:rsid w:val="00FF1B88"/>
    <w:rsid w:val="00FF4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5DFC"/>
    <w:pPr>
      <w:widowControl w:val="0"/>
      <w:jc w:val="both"/>
    </w:pPr>
    <w:rPr>
      <w:kern w:val="2"/>
      <w:sz w:val="21"/>
      <w:szCs w:val="24"/>
    </w:rPr>
  </w:style>
  <w:style w:type="paragraph" w:styleId="10">
    <w:name w:val="heading 1"/>
    <w:aliases w:val="标题 1 1"/>
    <w:basedOn w:val="a1"/>
    <w:next w:val="a1"/>
    <w:link w:val="1Char"/>
    <w:uiPriority w:val="99"/>
    <w:qFormat/>
    <w:rsid w:val="00815DFC"/>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1"/>
    <w:next w:val="a1"/>
    <w:link w:val="2Char"/>
    <w:qFormat/>
    <w:rsid w:val="00815DFC"/>
    <w:pPr>
      <w:keepNext/>
      <w:keepLines/>
      <w:spacing w:before="260" w:after="260" w:line="416" w:lineRule="auto"/>
      <w:outlineLvl w:val="1"/>
    </w:pPr>
    <w:rPr>
      <w:rFonts w:ascii="Arial" w:eastAsia="黑体" w:hAnsi="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1"/>
    <w:next w:val="a1"/>
    <w:link w:val="3Char"/>
    <w:qFormat/>
    <w:rsid w:val="00BA625B"/>
    <w:pPr>
      <w:keepNext/>
      <w:keepLines/>
      <w:numPr>
        <w:ilvl w:val="2"/>
        <w:numId w:val="7"/>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Char"/>
    <w:qFormat/>
    <w:rsid w:val="00BA625B"/>
    <w:pPr>
      <w:keepNext/>
      <w:keepLines/>
      <w:numPr>
        <w:ilvl w:val="3"/>
        <w:numId w:val="7"/>
      </w:numPr>
      <w:spacing w:before="280" w:after="290" w:line="376" w:lineRule="auto"/>
      <w:outlineLvl w:val="3"/>
    </w:pPr>
    <w:rPr>
      <w:rFonts w:ascii="Arial" w:eastAsia="黑体" w:hAnsi="Arial"/>
      <w:b/>
      <w:sz w:val="28"/>
      <w:szCs w:val="20"/>
    </w:rPr>
  </w:style>
  <w:style w:type="paragraph" w:styleId="5">
    <w:name w:val="heading 5"/>
    <w:basedOn w:val="a1"/>
    <w:next w:val="a2"/>
    <w:link w:val="5Char"/>
    <w:qFormat/>
    <w:rsid w:val="00BA625B"/>
    <w:pPr>
      <w:keepNext/>
      <w:keepLines/>
      <w:numPr>
        <w:ilvl w:val="4"/>
        <w:numId w:val="7"/>
      </w:numPr>
      <w:spacing w:before="280" w:after="290" w:line="376" w:lineRule="auto"/>
      <w:outlineLvl w:val="4"/>
    </w:pPr>
    <w:rPr>
      <w:b/>
      <w:sz w:val="28"/>
      <w:szCs w:val="20"/>
    </w:rPr>
  </w:style>
  <w:style w:type="paragraph" w:styleId="6">
    <w:name w:val="heading 6"/>
    <w:basedOn w:val="a1"/>
    <w:next w:val="a2"/>
    <w:link w:val="6Char"/>
    <w:qFormat/>
    <w:rsid w:val="00BA625B"/>
    <w:pPr>
      <w:keepNext/>
      <w:keepLines/>
      <w:numPr>
        <w:ilvl w:val="5"/>
        <w:numId w:val="7"/>
      </w:numPr>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BA625B"/>
    <w:pPr>
      <w:keepNext/>
      <w:keepLines/>
      <w:numPr>
        <w:ilvl w:val="6"/>
        <w:numId w:val="7"/>
      </w:numPr>
      <w:spacing w:before="240" w:after="64" w:line="320" w:lineRule="auto"/>
      <w:outlineLvl w:val="6"/>
    </w:pPr>
    <w:rPr>
      <w:b/>
      <w:sz w:val="24"/>
      <w:szCs w:val="20"/>
    </w:rPr>
  </w:style>
  <w:style w:type="paragraph" w:styleId="8">
    <w:name w:val="heading 8"/>
    <w:basedOn w:val="a1"/>
    <w:next w:val="a2"/>
    <w:link w:val="8Char"/>
    <w:qFormat/>
    <w:rsid w:val="00BA625B"/>
    <w:pPr>
      <w:keepNext/>
      <w:keepLines/>
      <w:numPr>
        <w:ilvl w:val="7"/>
        <w:numId w:val="7"/>
      </w:numPr>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BA625B"/>
    <w:pPr>
      <w:keepNext/>
      <w:keepLines/>
      <w:numPr>
        <w:ilvl w:val="8"/>
        <w:numId w:val="7"/>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815DFC"/>
  </w:style>
  <w:style w:type="character" w:customStyle="1" w:styleId="defaultfont1">
    <w:name w:val="defaultfont1"/>
    <w:basedOn w:val="a3"/>
    <w:rsid w:val="00815DFC"/>
  </w:style>
  <w:style w:type="paragraph" w:styleId="a7">
    <w:name w:val="Body Text"/>
    <w:basedOn w:val="a1"/>
    <w:link w:val="Char1"/>
    <w:rsid w:val="00815DFC"/>
    <w:pPr>
      <w:spacing w:after="120"/>
    </w:pPr>
  </w:style>
  <w:style w:type="paragraph" w:styleId="a8">
    <w:name w:val="footer"/>
    <w:basedOn w:val="a1"/>
    <w:link w:val="Char"/>
    <w:uiPriority w:val="99"/>
    <w:rsid w:val="00815DFC"/>
    <w:pPr>
      <w:tabs>
        <w:tab w:val="center" w:pos="4153"/>
        <w:tab w:val="right" w:pos="8306"/>
      </w:tabs>
      <w:snapToGrid w:val="0"/>
      <w:jc w:val="left"/>
    </w:pPr>
    <w:rPr>
      <w:sz w:val="18"/>
      <w:szCs w:val="18"/>
    </w:rPr>
  </w:style>
  <w:style w:type="paragraph" w:styleId="a9">
    <w:name w:val="Balloon Text"/>
    <w:basedOn w:val="a1"/>
    <w:link w:val="Char0"/>
    <w:rsid w:val="00815DFC"/>
    <w:rPr>
      <w:sz w:val="18"/>
      <w:szCs w:val="18"/>
    </w:rPr>
  </w:style>
  <w:style w:type="paragraph" w:styleId="aa">
    <w:name w:val="header"/>
    <w:basedOn w:val="a1"/>
    <w:link w:val="Char2"/>
    <w:rsid w:val="00815DFC"/>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1"/>
    <w:rsid w:val="00815DFC"/>
    <w:rPr>
      <w:rFonts w:ascii="Tahoma" w:hAnsi="Tahoma"/>
      <w:sz w:val="24"/>
      <w:szCs w:val="20"/>
    </w:rPr>
  </w:style>
  <w:style w:type="paragraph" w:styleId="ab">
    <w:name w:val="List Paragraph"/>
    <w:basedOn w:val="a1"/>
    <w:uiPriority w:val="99"/>
    <w:qFormat/>
    <w:rsid w:val="00815DFC"/>
    <w:pPr>
      <w:ind w:firstLineChars="200" w:firstLine="420"/>
    </w:pPr>
  </w:style>
  <w:style w:type="table" w:styleId="ac">
    <w:name w:val="Table Grid"/>
    <w:basedOn w:val="a4"/>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1"/>
    <w:rsid w:val="003333D0"/>
    <w:pPr>
      <w:widowControl/>
      <w:spacing w:before="100" w:beforeAutospacing="1" w:after="100" w:afterAutospacing="1"/>
      <w:jc w:val="left"/>
    </w:pPr>
    <w:rPr>
      <w:rFonts w:ascii="宋体" w:hAnsi="宋体" w:cs="宋体"/>
      <w:kern w:val="0"/>
      <w:sz w:val="24"/>
      <w:lang w:bidi="my-MM"/>
    </w:rPr>
  </w:style>
  <w:style w:type="paragraph" w:styleId="ad">
    <w:name w:val="Normal (Web)"/>
    <w:basedOn w:val="a1"/>
    <w:rsid w:val="00DA3B56"/>
    <w:pPr>
      <w:widowControl/>
      <w:spacing w:before="100" w:beforeAutospacing="1" w:after="100" w:afterAutospacing="1"/>
      <w:jc w:val="left"/>
    </w:pPr>
    <w:rPr>
      <w:rFonts w:ascii="宋体" w:hAnsi="宋体" w:cs="宋体"/>
      <w:kern w:val="0"/>
      <w:sz w:val="24"/>
    </w:rPr>
  </w:style>
  <w:style w:type="paragraph" w:customStyle="1" w:styleId="11">
    <w:name w:val="列出段落1"/>
    <w:basedOn w:val="a1"/>
    <w:rsid w:val="00726F07"/>
    <w:pPr>
      <w:widowControl/>
      <w:ind w:firstLine="200"/>
    </w:pPr>
    <w:rPr>
      <w:rFonts w:ascii="Calibri" w:hAnsi="Calibri" w:cs="宋体"/>
      <w:kern w:val="0"/>
      <w:szCs w:val="21"/>
    </w:rPr>
  </w:style>
  <w:style w:type="character" w:customStyle="1" w:styleId="Char3">
    <w:name w:val="批注文字 Char"/>
    <w:link w:val="ae"/>
    <w:rsid w:val="00C66C52"/>
    <w:rPr>
      <w:rFonts w:ascii="Tahoma" w:hAnsi="Tahoma"/>
      <w:sz w:val="24"/>
    </w:rPr>
  </w:style>
  <w:style w:type="paragraph" w:styleId="ae">
    <w:name w:val="annotation text"/>
    <w:basedOn w:val="a1"/>
    <w:link w:val="Char3"/>
    <w:rsid w:val="00C66C52"/>
    <w:pPr>
      <w:adjustRightInd w:val="0"/>
      <w:spacing w:line="360" w:lineRule="atLeast"/>
      <w:jc w:val="left"/>
      <w:textAlignment w:val="baseline"/>
    </w:pPr>
    <w:rPr>
      <w:rFonts w:ascii="Tahoma" w:hAnsi="Tahoma"/>
      <w:kern w:val="0"/>
      <w:sz w:val="24"/>
      <w:szCs w:val="20"/>
    </w:rPr>
  </w:style>
  <w:style w:type="character" w:customStyle="1" w:styleId="Char10">
    <w:name w:val="批注文字 Char1"/>
    <w:basedOn w:val="a3"/>
    <w:link w:val="ae"/>
    <w:rsid w:val="00C66C52"/>
    <w:rPr>
      <w:kern w:val="2"/>
      <w:sz w:val="21"/>
      <w:szCs w:val="24"/>
    </w:rPr>
  </w:style>
  <w:style w:type="paragraph" w:customStyle="1" w:styleId="Style2">
    <w:name w:val="_Style 2"/>
    <w:basedOn w:val="a1"/>
    <w:uiPriority w:val="34"/>
    <w:qFormat/>
    <w:rsid w:val="00C66C52"/>
    <w:pPr>
      <w:widowControl/>
      <w:spacing w:after="200" w:line="276" w:lineRule="auto"/>
      <w:ind w:left="720"/>
      <w:contextualSpacing/>
      <w:jc w:val="left"/>
    </w:pPr>
    <w:rPr>
      <w:rFonts w:ascii="Calibri" w:hAnsi="Calibri"/>
      <w:kern w:val="0"/>
      <w:sz w:val="22"/>
      <w:szCs w:val="22"/>
    </w:rPr>
  </w:style>
  <w:style w:type="character" w:customStyle="1" w:styleId="3Char">
    <w:name w:val="标题 3 Char"/>
    <w:aliases w:val="条标题1.1.1 Char,Heading 3 - old Char,H3 Char,l3 Char,CT Char,(A-3) Char,level_3 Char,PIM 3 Char,Level 3 Head Char,h3 Char,3rd level Char,Fab-3 Char,BOD 0 Char,sect1.2.3 Char,3 Char,sect1.2.31 Char,sect1.2.32 Char,sect1.2.311 Char,sect1.2.33 Char"/>
    <w:basedOn w:val="a3"/>
    <w:link w:val="3"/>
    <w:rsid w:val="00BA625B"/>
    <w:rPr>
      <w:b/>
      <w:sz w:val="32"/>
    </w:rPr>
  </w:style>
  <w:style w:type="character" w:customStyle="1" w:styleId="4Char">
    <w:name w:val="标题 4 Char"/>
    <w:basedOn w:val="a3"/>
    <w:link w:val="4"/>
    <w:rsid w:val="00BA625B"/>
    <w:rPr>
      <w:rFonts w:ascii="Arial" w:eastAsia="黑体" w:hAnsi="Arial"/>
      <w:b/>
      <w:kern w:val="2"/>
      <w:sz w:val="28"/>
    </w:rPr>
  </w:style>
  <w:style w:type="character" w:customStyle="1" w:styleId="5Char">
    <w:name w:val="标题 5 Char"/>
    <w:basedOn w:val="a3"/>
    <w:link w:val="5"/>
    <w:rsid w:val="00BA625B"/>
    <w:rPr>
      <w:b/>
      <w:kern w:val="2"/>
      <w:sz w:val="28"/>
    </w:rPr>
  </w:style>
  <w:style w:type="character" w:customStyle="1" w:styleId="6Char">
    <w:name w:val="标题 6 Char"/>
    <w:basedOn w:val="a3"/>
    <w:link w:val="6"/>
    <w:rsid w:val="00BA625B"/>
    <w:rPr>
      <w:rFonts w:ascii="Arial" w:eastAsia="黑体" w:hAnsi="Arial"/>
      <w:b/>
      <w:kern w:val="2"/>
      <w:sz w:val="24"/>
    </w:rPr>
  </w:style>
  <w:style w:type="character" w:customStyle="1" w:styleId="7Char">
    <w:name w:val="标题 7 Char"/>
    <w:basedOn w:val="a3"/>
    <w:link w:val="7"/>
    <w:rsid w:val="00BA625B"/>
    <w:rPr>
      <w:b/>
      <w:kern w:val="2"/>
      <w:sz w:val="24"/>
    </w:rPr>
  </w:style>
  <w:style w:type="character" w:customStyle="1" w:styleId="8Char">
    <w:name w:val="标题 8 Char"/>
    <w:basedOn w:val="a3"/>
    <w:link w:val="8"/>
    <w:rsid w:val="00BA625B"/>
    <w:rPr>
      <w:rFonts w:ascii="Arial" w:eastAsia="黑体" w:hAnsi="Arial"/>
      <w:kern w:val="2"/>
      <w:sz w:val="24"/>
    </w:rPr>
  </w:style>
  <w:style w:type="character" w:customStyle="1" w:styleId="9Char">
    <w:name w:val="标题 9 Char"/>
    <w:basedOn w:val="a3"/>
    <w:link w:val="9"/>
    <w:rsid w:val="00BA625B"/>
    <w:rPr>
      <w:rFonts w:ascii="Arial" w:eastAsia="黑体" w:hAnsi="Arial"/>
      <w:kern w:val="2"/>
      <w:sz w:val="21"/>
    </w:rPr>
  </w:style>
  <w:style w:type="character" w:customStyle="1" w:styleId="1Char">
    <w:name w:val="标题 1 Char"/>
    <w:aliases w:val="标题 1 1 Char"/>
    <w:link w:val="10"/>
    <w:uiPriority w:val="99"/>
    <w:qFormat/>
    <w:rsid w:val="00BA625B"/>
    <w:rPr>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link w:val="2"/>
    <w:rsid w:val="00BA625B"/>
    <w:rPr>
      <w:rFonts w:ascii="Arial" w:eastAsia="黑体" w:hAnsi="Arial"/>
      <w:b/>
      <w:bCs/>
      <w:kern w:val="2"/>
      <w:sz w:val="32"/>
      <w:szCs w:val="32"/>
    </w:rPr>
  </w:style>
  <w:style w:type="paragraph" w:styleId="a2">
    <w:name w:val="Normal Indent"/>
    <w:aliases w:val="表正文,正文非缩进,正文（首行缩进两字）"/>
    <w:basedOn w:val="a1"/>
    <w:link w:val="Char4"/>
    <w:qFormat/>
    <w:rsid w:val="00BA625B"/>
    <w:pPr>
      <w:ind w:firstLine="420"/>
    </w:pPr>
    <w:rPr>
      <w:szCs w:val="20"/>
    </w:rPr>
  </w:style>
  <w:style w:type="character" w:customStyle="1" w:styleId="Char4">
    <w:name w:val="正文缩进 Char"/>
    <w:aliases w:val="表正文 Char,正文非缩进 Char,正文（首行缩进两字） Char"/>
    <w:link w:val="a2"/>
    <w:rsid w:val="00BA625B"/>
    <w:rPr>
      <w:kern w:val="2"/>
      <w:sz w:val="21"/>
    </w:rPr>
  </w:style>
  <w:style w:type="paragraph" w:styleId="30">
    <w:name w:val="Body Text Indent 3"/>
    <w:basedOn w:val="a1"/>
    <w:link w:val="3Char0"/>
    <w:rsid w:val="00BA625B"/>
    <w:pPr>
      <w:adjustRightInd w:val="0"/>
      <w:spacing w:line="360" w:lineRule="auto"/>
      <w:ind w:left="960"/>
      <w:jc w:val="left"/>
      <w:textAlignment w:val="baseline"/>
    </w:pPr>
    <w:rPr>
      <w:rFonts w:eastAsia="楷体"/>
      <w:kern w:val="0"/>
      <w:sz w:val="24"/>
      <w:szCs w:val="20"/>
    </w:rPr>
  </w:style>
  <w:style w:type="character" w:customStyle="1" w:styleId="3Char0">
    <w:name w:val="正文文本缩进 3 Char"/>
    <w:basedOn w:val="a3"/>
    <w:link w:val="30"/>
    <w:rsid w:val="00BA625B"/>
    <w:rPr>
      <w:rFonts w:eastAsia="楷体"/>
      <w:sz w:val="24"/>
    </w:rPr>
  </w:style>
  <w:style w:type="character" w:styleId="af">
    <w:name w:val="Hyperlink"/>
    <w:rsid w:val="00BA625B"/>
    <w:rPr>
      <w:color w:val="0000FF"/>
      <w:u w:val="single"/>
    </w:rPr>
  </w:style>
  <w:style w:type="paragraph" w:styleId="af0">
    <w:name w:val="Body Text Indent"/>
    <w:basedOn w:val="a1"/>
    <w:link w:val="Char5"/>
    <w:rsid w:val="00BA625B"/>
    <w:pPr>
      <w:widowControl/>
      <w:ind w:left="3686"/>
    </w:pPr>
    <w:rPr>
      <w:rFonts w:ascii="宋体" w:hAnsi="宋体"/>
      <w:kern w:val="0"/>
      <w:sz w:val="28"/>
      <w:szCs w:val="20"/>
    </w:rPr>
  </w:style>
  <w:style w:type="character" w:customStyle="1" w:styleId="Char5">
    <w:name w:val="正文文本缩进 Char"/>
    <w:basedOn w:val="a3"/>
    <w:link w:val="af0"/>
    <w:rsid w:val="00BA625B"/>
    <w:rPr>
      <w:rFonts w:ascii="宋体" w:hAnsi="宋体"/>
      <w:sz w:val="28"/>
    </w:rPr>
  </w:style>
  <w:style w:type="paragraph" w:styleId="af1">
    <w:name w:val="Date"/>
    <w:basedOn w:val="a1"/>
    <w:next w:val="a1"/>
    <w:link w:val="Char6"/>
    <w:rsid w:val="00BA625B"/>
    <w:pPr>
      <w:widowControl/>
      <w:ind w:left="100"/>
      <w:jc w:val="left"/>
    </w:pPr>
    <w:rPr>
      <w:rFonts w:ascii="宋体" w:hAnsi="宋体"/>
      <w:kern w:val="0"/>
      <w:sz w:val="28"/>
      <w:szCs w:val="20"/>
    </w:rPr>
  </w:style>
  <w:style w:type="character" w:customStyle="1" w:styleId="Char6">
    <w:name w:val="日期 Char"/>
    <w:basedOn w:val="a3"/>
    <w:link w:val="af1"/>
    <w:rsid w:val="00BA625B"/>
    <w:rPr>
      <w:rFonts w:ascii="宋体" w:hAnsi="宋体"/>
      <w:sz w:val="28"/>
    </w:rPr>
  </w:style>
  <w:style w:type="paragraph" w:styleId="af2">
    <w:name w:val="Plain Text"/>
    <w:aliases w:val="普通文字 Char,普通文字1,普通文字2,普通文字3,普通文字4,普通文字5,普通文字6,普通文字11,普通文字21,普通文字31,普通文字41,普通文字7"/>
    <w:basedOn w:val="a1"/>
    <w:link w:val="Char11"/>
    <w:rsid w:val="00BA625B"/>
    <w:rPr>
      <w:rFonts w:ascii="宋体" w:hAnsi="Courier New"/>
      <w:szCs w:val="20"/>
    </w:rPr>
  </w:style>
  <w:style w:type="character" w:customStyle="1" w:styleId="Char7">
    <w:name w:val="纯文本 Char"/>
    <w:basedOn w:val="a3"/>
    <w:link w:val="af2"/>
    <w:rsid w:val="00BA625B"/>
    <w:rPr>
      <w:rFonts w:ascii="宋体" w:hAnsi="Courier New" w:cs="Courier New"/>
      <w:kern w:val="2"/>
      <w:sz w:val="21"/>
      <w:szCs w:val="21"/>
    </w:rPr>
  </w:style>
  <w:style w:type="character" w:customStyle="1" w:styleId="Char11">
    <w:name w:val="纯文本 Char1"/>
    <w:aliases w:val="普通文字 Char Char,普通文字1 Char,普通文字2 Char,普通文字3 Char,普通文字4 Char,普通文字5 Char,普通文字6 Char,普通文字11 Char,普通文字21 Char,普通文字31 Char,普通文字41 Char,普通文字7 Char"/>
    <w:link w:val="af2"/>
    <w:rsid w:val="00BA625B"/>
    <w:rPr>
      <w:rFonts w:ascii="宋体" w:hAnsi="Courier New"/>
      <w:kern w:val="2"/>
      <w:sz w:val="21"/>
    </w:rPr>
  </w:style>
  <w:style w:type="paragraph" w:styleId="12">
    <w:name w:val="toc 1"/>
    <w:basedOn w:val="a1"/>
    <w:next w:val="a1"/>
    <w:autoRedefine/>
    <w:rsid w:val="00BA625B"/>
    <w:pPr>
      <w:tabs>
        <w:tab w:val="left" w:pos="1260"/>
        <w:tab w:val="right" w:leader="dot" w:pos="9060"/>
      </w:tabs>
    </w:pPr>
    <w:rPr>
      <w:rFonts w:ascii="宋体" w:hAnsi="宋体"/>
      <w:noProof/>
      <w:sz w:val="32"/>
      <w:szCs w:val="44"/>
    </w:rPr>
  </w:style>
  <w:style w:type="paragraph" w:styleId="20">
    <w:name w:val="toc 2"/>
    <w:basedOn w:val="a1"/>
    <w:next w:val="a1"/>
    <w:autoRedefine/>
    <w:rsid w:val="00BA625B"/>
    <w:pPr>
      <w:ind w:left="420"/>
    </w:pPr>
    <w:rPr>
      <w:szCs w:val="20"/>
    </w:rPr>
  </w:style>
  <w:style w:type="paragraph" w:styleId="31">
    <w:name w:val="toc 3"/>
    <w:basedOn w:val="a1"/>
    <w:next w:val="a1"/>
    <w:autoRedefine/>
    <w:rsid w:val="00BA625B"/>
    <w:pPr>
      <w:ind w:left="840"/>
    </w:pPr>
    <w:rPr>
      <w:szCs w:val="20"/>
    </w:rPr>
  </w:style>
  <w:style w:type="paragraph" w:styleId="40">
    <w:name w:val="toc 4"/>
    <w:basedOn w:val="a1"/>
    <w:next w:val="a1"/>
    <w:autoRedefine/>
    <w:rsid w:val="00BA625B"/>
    <w:pPr>
      <w:ind w:left="1260"/>
    </w:pPr>
    <w:rPr>
      <w:szCs w:val="20"/>
    </w:rPr>
  </w:style>
  <w:style w:type="paragraph" w:styleId="50">
    <w:name w:val="toc 5"/>
    <w:basedOn w:val="a1"/>
    <w:next w:val="a1"/>
    <w:autoRedefine/>
    <w:rsid w:val="00BA625B"/>
    <w:pPr>
      <w:ind w:left="1680"/>
    </w:pPr>
    <w:rPr>
      <w:szCs w:val="20"/>
    </w:rPr>
  </w:style>
  <w:style w:type="paragraph" w:styleId="60">
    <w:name w:val="toc 6"/>
    <w:basedOn w:val="a1"/>
    <w:next w:val="a1"/>
    <w:autoRedefine/>
    <w:rsid w:val="00BA625B"/>
    <w:pPr>
      <w:tabs>
        <w:tab w:val="right" w:leader="dot" w:pos="8302"/>
      </w:tabs>
      <w:spacing w:line="360" w:lineRule="auto"/>
      <w:ind w:left="480"/>
    </w:pPr>
    <w:rPr>
      <w:noProof/>
      <w:sz w:val="24"/>
      <w:szCs w:val="20"/>
    </w:rPr>
  </w:style>
  <w:style w:type="paragraph" w:styleId="70">
    <w:name w:val="toc 7"/>
    <w:basedOn w:val="a1"/>
    <w:next w:val="a1"/>
    <w:autoRedefine/>
    <w:rsid w:val="00BA625B"/>
    <w:pPr>
      <w:ind w:left="2520"/>
    </w:pPr>
    <w:rPr>
      <w:szCs w:val="20"/>
    </w:rPr>
  </w:style>
  <w:style w:type="paragraph" w:styleId="80">
    <w:name w:val="toc 8"/>
    <w:basedOn w:val="a1"/>
    <w:next w:val="a1"/>
    <w:autoRedefine/>
    <w:rsid w:val="00BA625B"/>
    <w:pPr>
      <w:ind w:left="2940"/>
    </w:pPr>
    <w:rPr>
      <w:szCs w:val="20"/>
    </w:rPr>
  </w:style>
  <w:style w:type="paragraph" w:styleId="90">
    <w:name w:val="toc 9"/>
    <w:basedOn w:val="a1"/>
    <w:next w:val="a1"/>
    <w:autoRedefine/>
    <w:rsid w:val="00BA625B"/>
    <w:pPr>
      <w:ind w:left="3360"/>
    </w:pPr>
    <w:rPr>
      <w:szCs w:val="20"/>
    </w:rPr>
  </w:style>
  <w:style w:type="character" w:customStyle="1" w:styleId="Char">
    <w:name w:val="页脚 Char"/>
    <w:link w:val="a8"/>
    <w:uiPriority w:val="99"/>
    <w:rsid w:val="00BA625B"/>
    <w:rPr>
      <w:kern w:val="2"/>
      <w:sz w:val="18"/>
      <w:szCs w:val="18"/>
    </w:rPr>
  </w:style>
  <w:style w:type="character" w:customStyle="1" w:styleId="Char2">
    <w:name w:val="页眉 Char"/>
    <w:link w:val="aa"/>
    <w:rsid w:val="00BA625B"/>
    <w:rPr>
      <w:kern w:val="2"/>
      <w:sz w:val="18"/>
      <w:szCs w:val="18"/>
    </w:rPr>
  </w:style>
  <w:style w:type="character" w:customStyle="1" w:styleId="Char0">
    <w:name w:val="批注框文本 Char"/>
    <w:link w:val="a9"/>
    <w:rsid w:val="00BA625B"/>
    <w:rPr>
      <w:kern w:val="2"/>
      <w:sz w:val="18"/>
      <w:szCs w:val="18"/>
    </w:rPr>
  </w:style>
  <w:style w:type="paragraph" w:styleId="21">
    <w:name w:val="Body Text Indent 2"/>
    <w:basedOn w:val="a1"/>
    <w:link w:val="2Char0"/>
    <w:rsid w:val="00BA625B"/>
    <w:pPr>
      <w:spacing w:after="120" w:line="480" w:lineRule="auto"/>
      <w:ind w:leftChars="200" w:left="420"/>
    </w:pPr>
    <w:rPr>
      <w:szCs w:val="20"/>
    </w:rPr>
  </w:style>
  <w:style w:type="character" w:customStyle="1" w:styleId="2Char0">
    <w:name w:val="正文文本缩进 2 Char"/>
    <w:basedOn w:val="a3"/>
    <w:link w:val="21"/>
    <w:rsid w:val="00BA625B"/>
    <w:rPr>
      <w:kern w:val="2"/>
      <w:sz w:val="21"/>
    </w:rPr>
  </w:style>
  <w:style w:type="paragraph" w:customStyle="1" w:styleId="af3">
    <w:name w:val="文档正文"/>
    <w:basedOn w:val="a1"/>
    <w:rsid w:val="00BA625B"/>
    <w:pPr>
      <w:adjustRightInd w:val="0"/>
      <w:spacing w:line="312" w:lineRule="atLeast"/>
      <w:ind w:firstLine="567"/>
      <w:textAlignment w:val="baseline"/>
    </w:pPr>
    <w:rPr>
      <w:kern w:val="0"/>
      <w:sz w:val="28"/>
      <w:szCs w:val="20"/>
    </w:rPr>
  </w:style>
  <w:style w:type="paragraph" w:customStyle="1" w:styleId="af4">
    <w:name w:val="图文"/>
    <w:basedOn w:val="a1"/>
    <w:rsid w:val="00BA625B"/>
    <w:pPr>
      <w:adjustRightInd w:val="0"/>
      <w:snapToGrid w:val="0"/>
      <w:spacing w:after="50" w:line="360" w:lineRule="auto"/>
    </w:pPr>
    <w:rPr>
      <w:sz w:val="24"/>
    </w:rPr>
  </w:style>
  <w:style w:type="paragraph" w:styleId="22">
    <w:name w:val="Body Text 2"/>
    <w:basedOn w:val="a1"/>
    <w:link w:val="2Char1"/>
    <w:rsid w:val="00BA625B"/>
    <w:pPr>
      <w:widowControl/>
      <w:spacing w:line="360" w:lineRule="auto"/>
      <w:jc w:val="left"/>
    </w:pPr>
    <w:rPr>
      <w:rFonts w:ascii="楷体_GB2312" w:eastAsia="楷体_GB2312" w:hAnsi="Garamond"/>
      <w:color w:val="FF0000"/>
      <w:kern w:val="0"/>
      <w:sz w:val="24"/>
    </w:rPr>
  </w:style>
  <w:style w:type="character" w:customStyle="1" w:styleId="2Char1">
    <w:name w:val="正文文本 2 Char"/>
    <w:basedOn w:val="a3"/>
    <w:link w:val="22"/>
    <w:rsid w:val="00BA625B"/>
    <w:rPr>
      <w:rFonts w:ascii="楷体_GB2312" w:eastAsia="楷体_GB2312" w:hAnsi="Garamond"/>
      <w:color w:val="FF0000"/>
      <w:sz w:val="24"/>
      <w:szCs w:val="24"/>
    </w:rPr>
  </w:style>
  <w:style w:type="paragraph" w:customStyle="1" w:styleId="13">
    <w:name w:val="1"/>
    <w:basedOn w:val="a1"/>
    <w:next w:val="21"/>
    <w:rsid w:val="00BA625B"/>
    <w:pPr>
      <w:spacing w:after="120" w:line="480" w:lineRule="auto"/>
      <w:ind w:leftChars="200" w:left="420"/>
    </w:pPr>
    <w:rPr>
      <w:szCs w:val="20"/>
    </w:rPr>
  </w:style>
  <w:style w:type="paragraph" w:customStyle="1" w:styleId="41">
    <w:name w:val="4"/>
    <w:basedOn w:val="a1"/>
    <w:next w:val="af2"/>
    <w:rsid w:val="00BA625B"/>
    <w:rPr>
      <w:rFonts w:ascii="宋体" w:hAnsi="Courier New"/>
      <w:szCs w:val="20"/>
    </w:rPr>
  </w:style>
  <w:style w:type="character" w:styleId="af5">
    <w:name w:val="FollowedHyperlink"/>
    <w:rsid w:val="00BA625B"/>
    <w:rPr>
      <w:color w:val="800080"/>
      <w:u w:val="single"/>
    </w:rPr>
  </w:style>
  <w:style w:type="paragraph" w:customStyle="1" w:styleId="Char8">
    <w:name w:val="Char"/>
    <w:basedOn w:val="a1"/>
    <w:rsid w:val="00BA625B"/>
    <w:pPr>
      <w:spacing w:line="360" w:lineRule="auto"/>
      <w:jc w:val="left"/>
    </w:pPr>
    <w:rPr>
      <w:rFonts w:ascii="Tahoma" w:hAnsi="Tahoma"/>
      <w:sz w:val="24"/>
      <w:szCs w:val="20"/>
    </w:rPr>
  </w:style>
  <w:style w:type="paragraph" w:customStyle="1" w:styleId="Char1CharCharChar">
    <w:name w:val="Char1 Char Char Char"/>
    <w:basedOn w:val="a1"/>
    <w:rsid w:val="00BA625B"/>
    <w:rPr>
      <w:rFonts w:ascii="Tahoma" w:hAnsi="Tahoma"/>
      <w:sz w:val="24"/>
      <w:szCs w:val="20"/>
    </w:rPr>
  </w:style>
  <w:style w:type="paragraph" w:styleId="32">
    <w:name w:val="Body Text 3"/>
    <w:basedOn w:val="a1"/>
    <w:link w:val="3Char1"/>
    <w:rsid w:val="00BA625B"/>
    <w:pPr>
      <w:spacing w:after="120"/>
    </w:pPr>
    <w:rPr>
      <w:sz w:val="16"/>
      <w:szCs w:val="16"/>
    </w:rPr>
  </w:style>
  <w:style w:type="character" w:customStyle="1" w:styleId="3Char1">
    <w:name w:val="正文文本 3 Char"/>
    <w:basedOn w:val="a3"/>
    <w:link w:val="32"/>
    <w:rsid w:val="00BA625B"/>
    <w:rPr>
      <w:kern w:val="2"/>
      <w:sz w:val="16"/>
      <w:szCs w:val="16"/>
    </w:rPr>
  </w:style>
  <w:style w:type="paragraph" w:customStyle="1" w:styleId="33">
    <w:name w:val="样式3"/>
    <w:basedOn w:val="af2"/>
    <w:rsid w:val="00BA625B"/>
    <w:pPr>
      <w:spacing w:line="0" w:lineRule="atLeast"/>
      <w:outlineLvl w:val="0"/>
    </w:pPr>
    <w:rPr>
      <w:sz w:val="28"/>
    </w:rPr>
  </w:style>
  <w:style w:type="character" w:customStyle="1" w:styleId="CharCharChar0">
    <w:name w:val="Char Char Char"/>
    <w:rsid w:val="00BA625B"/>
    <w:rPr>
      <w:rFonts w:ascii="Arial" w:eastAsia="宋体" w:hAnsi="Arial" w:cs="Arial"/>
      <w:bCs/>
      <w:sz w:val="24"/>
      <w:szCs w:val="26"/>
      <w:lang w:val="en-US" w:eastAsia="zh-CN" w:bidi="ar-SA"/>
    </w:rPr>
  </w:style>
  <w:style w:type="character" w:customStyle="1" w:styleId="Char9">
    <w:name w:val="正文文本 Char"/>
    <w:rsid w:val="00BA625B"/>
    <w:rPr>
      <w:rFonts w:ascii="Times New Roman" w:eastAsia="宋体" w:hAnsi="Times New Roman" w:cs="Times New Roman"/>
      <w:kern w:val="2"/>
      <w:sz w:val="21"/>
      <w:szCs w:val="20"/>
    </w:rPr>
  </w:style>
  <w:style w:type="paragraph" w:styleId="af6">
    <w:name w:val="Body Text First Indent"/>
    <w:basedOn w:val="a7"/>
    <w:link w:val="Chara"/>
    <w:rsid w:val="00BA625B"/>
    <w:pPr>
      <w:widowControl/>
      <w:ind w:firstLineChars="100" w:firstLine="420"/>
      <w:jc w:val="left"/>
    </w:pPr>
    <w:rPr>
      <w:sz w:val="24"/>
    </w:rPr>
  </w:style>
  <w:style w:type="character" w:customStyle="1" w:styleId="Char1">
    <w:name w:val="正文文本 Char1"/>
    <w:basedOn w:val="a3"/>
    <w:link w:val="a7"/>
    <w:rsid w:val="00BA625B"/>
    <w:rPr>
      <w:kern w:val="2"/>
      <w:sz w:val="21"/>
      <w:szCs w:val="24"/>
    </w:rPr>
  </w:style>
  <w:style w:type="character" w:customStyle="1" w:styleId="Chara">
    <w:name w:val="正文首行缩进 Char"/>
    <w:basedOn w:val="Char1"/>
    <w:link w:val="af6"/>
    <w:rsid w:val="00BA625B"/>
    <w:rPr>
      <w:sz w:val="24"/>
    </w:rPr>
  </w:style>
  <w:style w:type="paragraph" w:styleId="af7">
    <w:name w:val="Title"/>
    <w:basedOn w:val="a1"/>
    <w:link w:val="Charb"/>
    <w:qFormat/>
    <w:rsid w:val="00BA625B"/>
    <w:pPr>
      <w:widowControl/>
      <w:spacing w:before="240" w:after="60"/>
      <w:jc w:val="center"/>
      <w:outlineLvl w:val="0"/>
    </w:pPr>
    <w:rPr>
      <w:rFonts w:ascii="Arial" w:hAnsi="Arial"/>
      <w:b/>
      <w:bCs/>
      <w:kern w:val="0"/>
      <w:sz w:val="32"/>
      <w:szCs w:val="32"/>
    </w:rPr>
  </w:style>
  <w:style w:type="character" w:customStyle="1" w:styleId="Charb">
    <w:name w:val="标题 Char"/>
    <w:basedOn w:val="a3"/>
    <w:link w:val="af7"/>
    <w:qFormat/>
    <w:rsid w:val="00BA625B"/>
    <w:rPr>
      <w:rFonts w:ascii="Arial" w:hAnsi="Arial"/>
      <w:b/>
      <w:bCs/>
      <w:sz w:val="32"/>
      <w:szCs w:val="32"/>
    </w:rPr>
  </w:style>
  <w:style w:type="paragraph" w:customStyle="1" w:styleId="Default">
    <w:name w:val="Default"/>
    <w:rsid w:val="00BA625B"/>
    <w:pPr>
      <w:widowControl w:val="0"/>
      <w:autoSpaceDE w:val="0"/>
      <w:autoSpaceDN w:val="0"/>
      <w:adjustRightInd w:val="0"/>
    </w:pPr>
    <w:rPr>
      <w:rFonts w:ascii="黑体" w:eastAsia="黑体"/>
      <w:color w:val="000000"/>
      <w:sz w:val="24"/>
      <w:szCs w:val="24"/>
    </w:rPr>
  </w:style>
  <w:style w:type="paragraph" w:customStyle="1" w:styleId="CharCharChar1">
    <w:name w:val="Char Char Char1"/>
    <w:basedOn w:val="a1"/>
    <w:rsid w:val="00BA625B"/>
    <w:rPr>
      <w:rFonts w:ascii="宋体" w:hAnsi="宋体" w:cs="宋体"/>
      <w:b/>
      <w:bCs/>
      <w:kern w:val="0"/>
      <w:sz w:val="24"/>
      <w:lang w:eastAsia="en-US"/>
    </w:rPr>
  </w:style>
  <w:style w:type="character" w:customStyle="1" w:styleId="Anrede1IhrZeichen">
    <w:name w:val="Anrede1IhrZeichen"/>
    <w:rsid w:val="00BA625B"/>
    <w:rPr>
      <w:rFonts w:ascii="Arial" w:hAnsi="Arial"/>
      <w:sz w:val="20"/>
    </w:rPr>
  </w:style>
  <w:style w:type="character" w:styleId="af8">
    <w:name w:val="footnote reference"/>
    <w:rsid w:val="00BA625B"/>
    <w:rPr>
      <w:vertAlign w:val="superscript"/>
    </w:rPr>
  </w:style>
  <w:style w:type="paragraph" w:customStyle="1" w:styleId="Style8">
    <w:name w:val="_Style 8"/>
    <w:basedOn w:val="a1"/>
    <w:rsid w:val="00BA625B"/>
    <w:pPr>
      <w:widowControl/>
      <w:spacing w:after="160" w:line="240" w:lineRule="exact"/>
      <w:jc w:val="left"/>
    </w:pPr>
    <w:rPr>
      <w:szCs w:val="20"/>
    </w:rPr>
  </w:style>
  <w:style w:type="paragraph" w:styleId="af9">
    <w:name w:val="footnote text"/>
    <w:basedOn w:val="a1"/>
    <w:link w:val="Charc"/>
    <w:rsid w:val="00BA625B"/>
    <w:pPr>
      <w:snapToGrid w:val="0"/>
      <w:jc w:val="left"/>
    </w:pPr>
    <w:rPr>
      <w:sz w:val="18"/>
      <w:szCs w:val="20"/>
    </w:rPr>
  </w:style>
  <w:style w:type="character" w:customStyle="1" w:styleId="Charc">
    <w:name w:val="脚注文本 Char"/>
    <w:basedOn w:val="a3"/>
    <w:link w:val="af9"/>
    <w:rsid w:val="00BA625B"/>
    <w:rPr>
      <w:kern w:val="2"/>
      <w:sz w:val="18"/>
    </w:rPr>
  </w:style>
  <w:style w:type="paragraph" w:customStyle="1" w:styleId="afa">
    <w:name w:val="ÕýÎÄ"/>
    <w:rsid w:val="00BA625B"/>
    <w:pPr>
      <w:widowControl w:val="0"/>
      <w:overflowPunct w:val="0"/>
      <w:autoSpaceDE w:val="0"/>
      <w:autoSpaceDN w:val="0"/>
      <w:adjustRightInd w:val="0"/>
      <w:jc w:val="both"/>
      <w:textAlignment w:val="baseline"/>
    </w:pPr>
    <w:rPr>
      <w:kern w:val="2"/>
      <w:sz w:val="21"/>
    </w:rPr>
  </w:style>
  <w:style w:type="paragraph" w:customStyle="1" w:styleId="Style16">
    <w:name w:val="_Style 16"/>
    <w:basedOn w:val="a1"/>
    <w:rsid w:val="00BA625B"/>
    <w:pPr>
      <w:widowControl/>
      <w:spacing w:after="160" w:line="240" w:lineRule="exact"/>
      <w:jc w:val="left"/>
    </w:pPr>
    <w:rPr>
      <w:szCs w:val="20"/>
    </w:rPr>
  </w:style>
  <w:style w:type="paragraph" w:styleId="14">
    <w:name w:val="index 1"/>
    <w:basedOn w:val="a1"/>
    <w:next w:val="a1"/>
    <w:rsid w:val="00BA625B"/>
    <w:pPr>
      <w:adjustRightInd w:val="0"/>
      <w:spacing w:line="312" w:lineRule="atLeast"/>
      <w:textAlignment w:val="baseline"/>
    </w:pPr>
    <w:rPr>
      <w:kern w:val="0"/>
      <w:szCs w:val="20"/>
    </w:rPr>
  </w:style>
  <w:style w:type="paragraph" w:customStyle="1" w:styleId="15">
    <w:name w:val="列出段落1"/>
    <w:basedOn w:val="a1"/>
    <w:qFormat/>
    <w:rsid w:val="00BA625B"/>
    <w:pPr>
      <w:widowControl/>
      <w:ind w:firstLineChars="200" w:firstLine="420"/>
      <w:jc w:val="left"/>
    </w:pPr>
    <w:rPr>
      <w:kern w:val="0"/>
      <w:sz w:val="24"/>
      <w:szCs w:val="20"/>
    </w:rPr>
  </w:style>
  <w:style w:type="character" w:customStyle="1" w:styleId="CharChar9">
    <w:name w:val="Char Char9"/>
    <w:rsid w:val="00BA625B"/>
    <w:rPr>
      <w:rFonts w:eastAsia="宋体"/>
      <w:kern w:val="2"/>
      <w:sz w:val="18"/>
      <w:lang w:val="en-US" w:eastAsia="zh-CN"/>
    </w:rPr>
  </w:style>
  <w:style w:type="character" w:customStyle="1" w:styleId="CharChar12">
    <w:name w:val="Char Char12"/>
    <w:rsid w:val="00BA625B"/>
    <w:rPr>
      <w:rFonts w:eastAsia="宋体"/>
      <w:b/>
      <w:kern w:val="2"/>
      <w:sz w:val="24"/>
      <w:lang w:val="en-US" w:eastAsia="zh-CN"/>
    </w:rPr>
  </w:style>
  <w:style w:type="character" w:customStyle="1" w:styleId="CharChar15">
    <w:name w:val="Char Char15"/>
    <w:rsid w:val="00BA625B"/>
    <w:rPr>
      <w:rFonts w:ascii="Arial" w:eastAsia="黑体" w:hAnsi="Arial"/>
      <w:b/>
      <w:kern w:val="2"/>
      <w:sz w:val="28"/>
      <w:lang w:val="en-US" w:eastAsia="zh-CN"/>
    </w:rPr>
  </w:style>
  <w:style w:type="character" w:customStyle="1" w:styleId="CharChar18">
    <w:name w:val="Char Char18"/>
    <w:rsid w:val="00BA625B"/>
    <w:rPr>
      <w:rFonts w:eastAsia="宋体"/>
      <w:b/>
      <w:kern w:val="44"/>
      <w:sz w:val="44"/>
      <w:lang w:val="en-US" w:eastAsia="zh-CN"/>
    </w:rPr>
  </w:style>
  <w:style w:type="character" w:customStyle="1" w:styleId="Chard">
    <w:name w:val="称呼 Char"/>
    <w:link w:val="afb"/>
    <w:rsid w:val="00BA625B"/>
    <w:rPr>
      <w:sz w:val="21"/>
    </w:rPr>
  </w:style>
  <w:style w:type="paragraph" w:styleId="afb">
    <w:name w:val="Salutation"/>
    <w:basedOn w:val="a1"/>
    <w:next w:val="a1"/>
    <w:link w:val="Chard"/>
    <w:rsid w:val="00BA625B"/>
    <w:rPr>
      <w:kern w:val="0"/>
      <w:szCs w:val="20"/>
    </w:rPr>
  </w:style>
  <w:style w:type="character" w:customStyle="1" w:styleId="Char12">
    <w:name w:val="称呼 Char1"/>
    <w:basedOn w:val="a3"/>
    <w:link w:val="afb"/>
    <w:rsid w:val="00BA625B"/>
    <w:rPr>
      <w:kern w:val="2"/>
      <w:sz w:val="21"/>
      <w:szCs w:val="24"/>
    </w:rPr>
  </w:style>
  <w:style w:type="character" w:customStyle="1" w:styleId="SalutationChar1">
    <w:name w:val="Salutation Char1"/>
    <w:uiPriority w:val="99"/>
    <w:semiHidden/>
    <w:rsid w:val="00BA625B"/>
    <w:rPr>
      <w:rFonts w:ascii="Times New Roman" w:eastAsia="宋体" w:hAnsi="Times New Roman" w:cs="Times New Roman"/>
      <w:kern w:val="2"/>
      <w:sz w:val="21"/>
      <w:szCs w:val="20"/>
    </w:rPr>
  </w:style>
  <w:style w:type="character" w:customStyle="1" w:styleId="CharChar5">
    <w:name w:val="Char Char5"/>
    <w:rsid w:val="00BA625B"/>
    <w:rPr>
      <w:rFonts w:ascii="宋体" w:eastAsia="宋体"/>
      <w:sz w:val="32"/>
      <w:lang w:val="en-US" w:eastAsia="zh-CN"/>
    </w:rPr>
  </w:style>
  <w:style w:type="character" w:customStyle="1" w:styleId="CharChar8">
    <w:name w:val="Char Char8"/>
    <w:rsid w:val="00BA625B"/>
    <w:rPr>
      <w:rFonts w:eastAsia="宋体"/>
      <w:kern w:val="2"/>
      <w:sz w:val="18"/>
      <w:lang w:val="en-US" w:eastAsia="zh-CN"/>
    </w:rPr>
  </w:style>
  <w:style w:type="character" w:customStyle="1" w:styleId="CharChar11">
    <w:name w:val="Char Char11"/>
    <w:rsid w:val="00BA625B"/>
    <w:rPr>
      <w:rFonts w:ascii="Arial" w:eastAsia="黑体" w:hAnsi="Arial"/>
      <w:kern w:val="2"/>
      <w:sz w:val="24"/>
      <w:lang w:val="en-US" w:eastAsia="zh-CN"/>
    </w:rPr>
  </w:style>
  <w:style w:type="character" w:customStyle="1" w:styleId="CharChar14">
    <w:name w:val="Char Char14"/>
    <w:rsid w:val="00BA625B"/>
    <w:rPr>
      <w:rFonts w:eastAsia="宋体"/>
      <w:b/>
      <w:kern w:val="2"/>
      <w:sz w:val="28"/>
      <w:lang w:val="en-US" w:eastAsia="zh-CN"/>
    </w:rPr>
  </w:style>
  <w:style w:type="character" w:customStyle="1" w:styleId="CharChar17">
    <w:name w:val="Char Char17"/>
    <w:rsid w:val="00BA625B"/>
    <w:rPr>
      <w:rFonts w:ascii="Arial" w:eastAsia="黑体" w:hAnsi="Arial"/>
      <w:b/>
      <w:sz w:val="32"/>
      <w:lang w:val="en-US" w:eastAsia="zh-CN"/>
    </w:rPr>
  </w:style>
  <w:style w:type="character" w:customStyle="1" w:styleId="CharChar4">
    <w:name w:val="Char Char4"/>
    <w:rsid w:val="00BA625B"/>
    <w:rPr>
      <w:rFonts w:eastAsia="宋体"/>
      <w:kern w:val="2"/>
      <w:sz w:val="24"/>
      <w:lang w:val="en-US" w:eastAsia="zh-CN"/>
    </w:rPr>
  </w:style>
  <w:style w:type="character" w:customStyle="1" w:styleId="CharChar6">
    <w:name w:val="Char Char6"/>
    <w:rsid w:val="00BA625B"/>
    <w:rPr>
      <w:rFonts w:ascii="Arial" w:eastAsia="隶书" w:hAnsi="Arial"/>
      <w:b/>
      <w:sz w:val="52"/>
      <w:lang w:val="en-US" w:eastAsia="zh-CN"/>
    </w:rPr>
  </w:style>
  <w:style w:type="character" w:customStyle="1" w:styleId="CharChar10">
    <w:name w:val="Char Char10"/>
    <w:rsid w:val="00BA625B"/>
    <w:rPr>
      <w:rFonts w:ascii="Arial" w:eastAsia="黑体" w:hAnsi="Arial"/>
      <w:kern w:val="2"/>
      <w:sz w:val="21"/>
      <w:lang w:val="en-US" w:eastAsia="zh-CN"/>
    </w:rPr>
  </w:style>
  <w:style w:type="character" w:customStyle="1" w:styleId="CharChar13">
    <w:name w:val="Char Char13"/>
    <w:rsid w:val="00BA625B"/>
    <w:rPr>
      <w:rFonts w:ascii="Arial" w:eastAsia="黑体" w:hAnsi="Arial"/>
      <w:b/>
      <w:kern w:val="2"/>
      <w:sz w:val="24"/>
      <w:lang w:val="en-US" w:eastAsia="zh-CN"/>
    </w:rPr>
  </w:style>
  <w:style w:type="character" w:customStyle="1" w:styleId="CharChar16">
    <w:name w:val="Char Char16"/>
    <w:rsid w:val="00BA625B"/>
    <w:rPr>
      <w:rFonts w:eastAsia="宋体"/>
      <w:b/>
      <w:sz w:val="32"/>
      <w:lang w:val="en-US" w:eastAsia="zh-CN"/>
    </w:rPr>
  </w:style>
  <w:style w:type="character" w:customStyle="1" w:styleId="CharChar3">
    <w:name w:val="Char Char3"/>
    <w:rsid w:val="00BA625B"/>
    <w:rPr>
      <w:rFonts w:eastAsia="宋体"/>
      <w:sz w:val="24"/>
      <w:lang w:val="en-US" w:eastAsia="zh-CN"/>
    </w:rPr>
  </w:style>
  <w:style w:type="character" w:customStyle="1" w:styleId="CharChar7">
    <w:name w:val="Char Char7"/>
    <w:rsid w:val="00BA625B"/>
    <w:rPr>
      <w:rFonts w:ascii="楷体_GB2312" w:eastAsia="楷体_GB2312"/>
      <w:kern w:val="2"/>
      <w:sz w:val="32"/>
      <w:lang w:val="en-US" w:eastAsia="zh-CN"/>
    </w:rPr>
  </w:style>
  <w:style w:type="paragraph" w:customStyle="1" w:styleId="CharChar">
    <w:name w:val="Char Char"/>
    <w:basedOn w:val="a1"/>
    <w:rsid w:val="00BA625B"/>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1"/>
    <w:link w:val="HTMLChar"/>
    <w:rsid w:val="00BA6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basedOn w:val="a3"/>
    <w:link w:val="HTML"/>
    <w:rsid w:val="00BA625B"/>
    <w:rPr>
      <w:rFonts w:ascii="宋体" w:hAnsi="宋体"/>
      <w:color w:val="000000"/>
      <w:sz w:val="21"/>
    </w:rPr>
  </w:style>
  <w:style w:type="paragraph" w:customStyle="1" w:styleId="afc">
    <w:name w:val="图片"/>
    <w:basedOn w:val="a1"/>
    <w:next w:val="afd"/>
    <w:rsid w:val="00BA625B"/>
    <w:pPr>
      <w:keepNext/>
      <w:widowControl/>
      <w:jc w:val="left"/>
    </w:pPr>
    <w:rPr>
      <w:rFonts w:ascii="Garamond" w:hAnsi="Garamond"/>
      <w:kern w:val="0"/>
      <w:szCs w:val="20"/>
    </w:rPr>
  </w:style>
  <w:style w:type="paragraph" w:styleId="afd">
    <w:name w:val="caption"/>
    <w:basedOn w:val="a1"/>
    <w:next w:val="a1"/>
    <w:qFormat/>
    <w:rsid w:val="00BA625B"/>
    <w:pPr>
      <w:widowControl/>
      <w:spacing w:before="152" w:after="160"/>
      <w:jc w:val="left"/>
    </w:pPr>
    <w:rPr>
      <w:rFonts w:ascii="Arial" w:eastAsia="黑体" w:hAnsi="Arial"/>
      <w:kern w:val="0"/>
      <w:sz w:val="20"/>
      <w:szCs w:val="20"/>
    </w:rPr>
  </w:style>
  <w:style w:type="paragraph" w:customStyle="1" w:styleId="CharChar0">
    <w:name w:val="批注框文本 Char Char"/>
    <w:basedOn w:val="a1"/>
    <w:rsid w:val="00BA625B"/>
    <w:rPr>
      <w:sz w:val="18"/>
      <w:szCs w:val="20"/>
    </w:rPr>
  </w:style>
  <w:style w:type="paragraph" w:customStyle="1" w:styleId="CharCharCharCharCharCharCharCharChar">
    <w:name w:val="Char Char Char Char Char Char Char Char Char"/>
    <w:basedOn w:val="a1"/>
    <w:autoRedefine/>
    <w:rsid w:val="00BA625B"/>
    <w:pPr>
      <w:widowControl/>
      <w:spacing w:after="160" w:line="240" w:lineRule="exact"/>
      <w:jc w:val="left"/>
    </w:pPr>
    <w:rPr>
      <w:rFonts w:ascii="Verdana" w:eastAsia="仿宋_GB2312" w:hAnsi="Verdana"/>
      <w:b/>
      <w:i/>
      <w:kern w:val="0"/>
      <w:sz w:val="24"/>
      <w:lang w:eastAsia="en-US"/>
    </w:rPr>
  </w:style>
  <w:style w:type="character" w:styleId="afe">
    <w:name w:val="Strong"/>
    <w:qFormat/>
    <w:rsid w:val="00BA625B"/>
    <w:rPr>
      <w:b/>
      <w:bCs/>
    </w:rPr>
  </w:style>
  <w:style w:type="paragraph" w:customStyle="1" w:styleId="standdate">
    <w:name w:val="standdate"/>
    <w:basedOn w:val="a8"/>
    <w:link w:val="standdateChar"/>
    <w:rsid w:val="00BA625B"/>
    <w:pPr>
      <w:tabs>
        <w:tab w:val="clear" w:pos="4153"/>
        <w:tab w:val="clear" w:pos="8306"/>
      </w:tabs>
      <w:adjustRightInd w:val="0"/>
      <w:snapToGrid/>
      <w:spacing w:line="340" w:lineRule="atLeast"/>
      <w:ind w:left="255" w:right="255"/>
      <w:jc w:val="center"/>
      <w:textAlignment w:val="center"/>
    </w:pPr>
    <w:rPr>
      <w:rFonts w:eastAsia="华文中宋"/>
      <w:b/>
      <w:spacing w:val="-4"/>
      <w:kern w:val="0"/>
      <w:sz w:val="32"/>
      <w:szCs w:val="20"/>
    </w:rPr>
  </w:style>
  <w:style w:type="character" w:customStyle="1" w:styleId="standdateChar">
    <w:name w:val="standdate Char"/>
    <w:link w:val="standdate"/>
    <w:rsid w:val="00BA625B"/>
    <w:rPr>
      <w:rFonts w:eastAsia="华文中宋"/>
      <w:b/>
      <w:spacing w:val="-4"/>
      <w:sz w:val="32"/>
    </w:rPr>
  </w:style>
  <w:style w:type="paragraph" w:customStyle="1" w:styleId="flNote">
    <w:name w:val="flNote"/>
    <w:basedOn w:val="a1"/>
    <w:rsid w:val="00BA625B"/>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BA625B"/>
    <w:rPr>
      <w:sz w:val="32"/>
    </w:rPr>
  </w:style>
  <w:style w:type="paragraph" w:customStyle="1" w:styleId="flType">
    <w:name w:val="flType"/>
    <w:basedOn w:val="flName"/>
    <w:rsid w:val="00BA625B"/>
    <w:pPr>
      <w:spacing w:before="560" w:after="120"/>
    </w:pPr>
    <w:rPr>
      <w:sz w:val="28"/>
    </w:rPr>
  </w:style>
  <w:style w:type="paragraph" w:styleId="aff">
    <w:name w:val="Subtitle"/>
    <w:basedOn w:val="a1"/>
    <w:link w:val="Chare"/>
    <w:qFormat/>
    <w:rsid w:val="00BA625B"/>
    <w:pPr>
      <w:adjustRightInd w:val="0"/>
      <w:spacing w:after="60" w:line="360" w:lineRule="atLeast"/>
      <w:jc w:val="center"/>
      <w:textAlignment w:val="baseline"/>
    </w:pPr>
    <w:rPr>
      <w:rFonts w:ascii="Arial" w:eastAsia="黑体" w:hAnsi="Arial"/>
      <w:i/>
      <w:kern w:val="0"/>
      <w:sz w:val="24"/>
      <w:szCs w:val="20"/>
    </w:rPr>
  </w:style>
  <w:style w:type="character" w:customStyle="1" w:styleId="Chare">
    <w:name w:val="副标题 Char"/>
    <w:basedOn w:val="a3"/>
    <w:link w:val="aff"/>
    <w:rsid w:val="00BA625B"/>
    <w:rPr>
      <w:rFonts w:ascii="Arial" w:eastAsia="黑体" w:hAnsi="Arial"/>
      <w:i/>
      <w:sz w:val="24"/>
    </w:rPr>
  </w:style>
  <w:style w:type="paragraph" w:customStyle="1" w:styleId="34">
    <w:name w:val="正文文字3"/>
    <w:basedOn w:val="a7"/>
    <w:rsid w:val="00BA625B"/>
    <w:pPr>
      <w:adjustRightInd w:val="0"/>
      <w:spacing w:after="0" w:line="360" w:lineRule="atLeast"/>
      <w:ind w:leftChars="30" w:left="72" w:rightChars="30" w:right="72"/>
      <w:textAlignment w:val="baseline"/>
    </w:pPr>
    <w:rPr>
      <w:kern w:val="0"/>
      <w:szCs w:val="20"/>
    </w:rPr>
  </w:style>
  <w:style w:type="paragraph" w:customStyle="1" w:styleId="aff0">
    <w:name w:val="注"/>
    <w:basedOn w:val="a1"/>
    <w:rsid w:val="00BA625B"/>
    <w:pPr>
      <w:adjustRightInd w:val="0"/>
      <w:spacing w:line="360" w:lineRule="atLeast"/>
      <w:ind w:left="840" w:hanging="420"/>
      <w:textAlignment w:val="baseline"/>
    </w:pPr>
    <w:rPr>
      <w:kern w:val="0"/>
      <w:szCs w:val="20"/>
    </w:rPr>
  </w:style>
  <w:style w:type="paragraph" w:customStyle="1" w:styleId="aff1">
    <w:name w:val="空半行"/>
    <w:basedOn w:val="a1"/>
    <w:rsid w:val="00BA625B"/>
    <w:pPr>
      <w:adjustRightInd w:val="0"/>
      <w:spacing w:line="120" w:lineRule="exact"/>
      <w:textAlignment w:val="baseline"/>
    </w:pPr>
    <w:rPr>
      <w:rFonts w:eastAsia="仿宋_GB2312"/>
      <w:color w:val="FFFFFF"/>
      <w:kern w:val="0"/>
      <w:sz w:val="30"/>
      <w:szCs w:val="20"/>
    </w:rPr>
  </w:style>
  <w:style w:type="paragraph" w:customStyle="1" w:styleId="16">
    <w:name w:val="正文文字1"/>
    <w:basedOn w:val="a7"/>
    <w:rsid w:val="00BA625B"/>
    <w:pPr>
      <w:adjustRightInd w:val="0"/>
      <w:spacing w:after="0" w:line="360" w:lineRule="atLeast"/>
      <w:ind w:leftChars="30" w:left="72" w:rightChars="30" w:right="72"/>
      <w:textAlignment w:val="baseline"/>
    </w:pPr>
    <w:rPr>
      <w:kern w:val="0"/>
      <w:szCs w:val="20"/>
    </w:rPr>
  </w:style>
  <w:style w:type="paragraph" w:customStyle="1" w:styleId="23">
    <w:name w:val="正文文字2"/>
    <w:basedOn w:val="a7"/>
    <w:link w:val="2Char2"/>
    <w:rsid w:val="00BA625B"/>
    <w:pPr>
      <w:adjustRightInd w:val="0"/>
      <w:spacing w:after="60" w:line="360" w:lineRule="atLeast"/>
      <w:ind w:leftChars="30" w:left="72" w:rightChars="30" w:right="72"/>
      <w:jc w:val="center"/>
      <w:textAlignment w:val="baseline"/>
    </w:pPr>
    <w:rPr>
      <w:rFonts w:ascii="Arial" w:eastAsia="黑体" w:hAnsi="Arial"/>
      <w:b/>
      <w:kern w:val="0"/>
      <w:sz w:val="52"/>
      <w:szCs w:val="20"/>
    </w:rPr>
  </w:style>
  <w:style w:type="character" w:customStyle="1" w:styleId="2Char2">
    <w:name w:val="正文文字2 Char"/>
    <w:link w:val="23"/>
    <w:rsid w:val="00BA625B"/>
    <w:rPr>
      <w:rFonts w:ascii="Arial" w:eastAsia="黑体" w:hAnsi="Arial"/>
      <w:b/>
      <w:sz w:val="52"/>
    </w:rPr>
  </w:style>
  <w:style w:type="paragraph" w:customStyle="1" w:styleId="1">
    <w:name w:val="表格1"/>
    <w:basedOn w:val="a1"/>
    <w:link w:val="1Char0"/>
    <w:rsid w:val="00BA625B"/>
    <w:pPr>
      <w:numPr>
        <w:numId w:val="12"/>
      </w:numPr>
      <w:tabs>
        <w:tab w:val="clear" w:pos="624"/>
      </w:tabs>
      <w:adjustRightInd w:val="0"/>
      <w:spacing w:after="60" w:line="360" w:lineRule="atLeast"/>
      <w:ind w:leftChars="30" w:left="72" w:rightChars="30" w:right="72" w:firstLine="0"/>
      <w:jc w:val="center"/>
      <w:textAlignment w:val="baseline"/>
    </w:pPr>
    <w:rPr>
      <w:kern w:val="0"/>
      <w:szCs w:val="20"/>
    </w:rPr>
  </w:style>
  <w:style w:type="character" w:customStyle="1" w:styleId="1Char0">
    <w:name w:val="表格1 Char"/>
    <w:link w:val="1"/>
    <w:rsid w:val="00BA625B"/>
    <w:rPr>
      <w:sz w:val="21"/>
    </w:rPr>
  </w:style>
  <w:style w:type="paragraph" w:customStyle="1" w:styleId="35">
    <w:name w:val="表格3"/>
    <w:basedOn w:val="a1"/>
    <w:link w:val="3Char2"/>
    <w:rsid w:val="00BA625B"/>
    <w:pPr>
      <w:adjustRightInd w:val="0"/>
      <w:spacing w:line="360" w:lineRule="atLeast"/>
      <w:ind w:leftChars="30" w:left="72" w:rightChars="30" w:right="72"/>
      <w:textAlignment w:val="baseline"/>
    </w:pPr>
    <w:rPr>
      <w:kern w:val="0"/>
      <w:szCs w:val="20"/>
    </w:rPr>
  </w:style>
  <w:style w:type="character" w:customStyle="1" w:styleId="3Char2">
    <w:name w:val="表格3 Char"/>
    <w:link w:val="35"/>
    <w:rsid w:val="00BA625B"/>
    <w:rPr>
      <w:sz w:val="21"/>
    </w:rPr>
  </w:style>
  <w:style w:type="paragraph" w:customStyle="1" w:styleId="24">
    <w:name w:val="表格2"/>
    <w:basedOn w:val="a1"/>
    <w:link w:val="2Char3"/>
    <w:rsid w:val="00BA625B"/>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3">
    <w:name w:val="表格2 Char"/>
    <w:link w:val="24"/>
    <w:rsid w:val="00BA625B"/>
    <w:rPr>
      <w:rFonts w:ascii="Arial" w:eastAsia="黑体"/>
      <w:sz w:val="21"/>
    </w:rPr>
  </w:style>
  <w:style w:type="paragraph" w:customStyle="1" w:styleId="a0">
    <w:name w:val="表格编号"/>
    <w:basedOn w:val="a1"/>
    <w:rsid w:val="00BA625B"/>
    <w:pPr>
      <w:numPr>
        <w:numId w:val="9"/>
      </w:numPr>
      <w:adjustRightInd w:val="0"/>
      <w:spacing w:beforeLines="50" w:line="360" w:lineRule="atLeast"/>
      <w:jc w:val="center"/>
      <w:textAlignment w:val="baseline"/>
    </w:pPr>
    <w:rPr>
      <w:kern w:val="0"/>
      <w:sz w:val="24"/>
      <w:szCs w:val="20"/>
    </w:rPr>
  </w:style>
  <w:style w:type="paragraph" w:customStyle="1" w:styleId="a">
    <w:name w:val="图样编号"/>
    <w:basedOn w:val="a1"/>
    <w:rsid w:val="00BA625B"/>
    <w:pPr>
      <w:numPr>
        <w:numId w:val="10"/>
      </w:numPr>
      <w:adjustRightInd w:val="0"/>
      <w:spacing w:afterLines="50" w:line="360" w:lineRule="atLeast"/>
      <w:jc w:val="center"/>
      <w:textAlignment w:val="baseline"/>
    </w:pPr>
    <w:rPr>
      <w:kern w:val="0"/>
      <w:sz w:val="24"/>
    </w:rPr>
  </w:style>
  <w:style w:type="paragraph" w:customStyle="1" w:styleId="cft">
    <w:name w:val="cft"/>
    <w:basedOn w:val="a1"/>
    <w:rsid w:val="00BA625B"/>
    <w:pPr>
      <w:spacing w:line="360" w:lineRule="auto"/>
    </w:pPr>
    <w:rPr>
      <w:rFonts w:eastAsia="楷体_GB2312"/>
      <w:sz w:val="24"/>
      <w:szCs w:val="20"/>
    </w:rPr>
  </w:style>
  <w:style w:type="paragraph" w:styleId="aff2">
    <w:name w:val="Closing"/>
    <w:basedOn w:val="a1"/>
    <w:next w:val="a1"/>
    <w:link w:val="Charf"/>
    <w:rsid w:val="00BA625B"/>
    <w:pPr>
      <w:ind w:left="4320"/>
    </w:pPr>
    <w:rPr>
      <w:sz w:val="30"/>
      <w:szCs w:val="20"/>
    </w:rPr>
  </w:style>
  <w:style w:type="character" w:customStyle="1" w:styleId="Charf">
    <w:name w:val="结束语 Char"/>
    <w:basedOn w:val="a3"/>
    <w:link w:val="aff2"/>
    <w:rsid w:val="00BA625B"/>
    <w:rPr>
      <w:kern w:val="2"/>
      <w:sz w:val="30"/>
    </w:rPr>
  </w:style>
  <w:style w:type="paragraph" w:customStyle="1" w:styleId="H-TextFormat">
    <w:name w:val="H-TextFormat"/>
    <w:rsid w:val="00BA625B"/>
    <w:rPr>
      <w:rFonts w:ascii="Arial" w:hAnsi="Arial"/>
      <w:noProof/>
      <w:sz w:val="22"/>
    </w:rPr>
  </w:style>
  <w:style w:type="paragraph" w:customStyle="1" w:styleId="Preistext4">
    <w:name w:val="Preistext 4"/>
    <w:basedOn w:val="a1"/>
    <w:autoRedefine/>
    <w:rsid w:val="00BA625B"/>
    <w:pPr>
      <w:widowControl/>
      <w:tabs>
        <w:tab w:val="left" w:pos="5178"/>
      </w:tabs>
      <w:ind w:leftChars="-1" w:left="-2" w:right="-93" w:firstLineChars="1" w:firstLine="2"/>
      <w:jc w:val="left"/>
    </w:pPr>
    <w:rPr>
      <w:szCs w:val="20"/>
      <w:lang w:bidi="he-IL"/>
    </w:rPr>
  </w:style>
  <w:style w:type="paragraph" w:customStyle="1" w:styleId="Preistext2">
    <w:name w:val="Preistext2"/>
    <w:basedOn w:val="a1"/>
    <w:rsid w:val="00BA625B"/>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font5">
    <w:name w:val="font5"/>
    <w:basedOn w:val="a1"/>
    <w:rsid w:val="00BA625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BA625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BA625B"/>
    <w:pPr>
      <w:widowControl/>
      <w:spacing w:before="100" w:beforeAutospacing="1" w:after="100" w:afterAutospacing="1"/>
      <w:jc w:val="left"/>
    </w:pPr>
    <w:rPr>
      <w:kern w:val="0"/>
      <w:sz w:val="20"/>
      <w:szCs w:val="20"/>
    </w:rPr>
  </w:style>
  <w:style w:type="paragraph" w:customStyle="1" w:styleId="font8">
    <w:name w:val="font8"/>
    <w:basedOn w:val="a1"/>
    <w:rsid w:val="00BA625B"/>
    <w:pPr>
      <w:widowControl/>
      <w:spacing w:before="100" w:beforeAutospacing="1" w:after="100" w:afterAutospacing="1"/>
      <w:jc w:val="left"/>
    </w:pPr>
    <w:rPr>
      <w:b/>
      <w:bCs/>
      <w:kern w:val="0"/>
      <w:sz w:val="22"/>
      <w:szCs w:val="22"/>
    </w:rPr>
  </w:style>
  <w:style w:type="paragraph" w:customStyle="1" w:styleId="font9">
    <w:name w:val="font9"/>
    <w:basedOn w:val="a1"/>
    <w:rsid w:val="00BA625B"/>
    <w:pPr>
      <w:widowControl/>
      <w:spacing w:before="100" w:beforeAutospacing="1" w:after="100" w:afterAutospacing="1"/>
      <w:jc w:val="left"/>
    </w:pPr>
    <w:rPr>
      <w:rFonts w:ascii="楷体_GB2312" w:eastAsia="楷体_GB2312" w:hAnsi="宋体" w:hint="eastAsia"/>
      <w:b/>
      <w:bCs/>
      <w:kern w:val="0"/>
      <w:sz w:val="22"/>
      <w:szCs w:val="22"/>
    </w:rPr>
  </w:style>
  <w:style w:type="paragraph" w:customStyle="1" w:styleId="font10">
    <w:name w:val="font10"/>
    <w:basedOn w:val="a1"/>
    <w:rsid w:val="00BA625B"/>
    <w:pPr>
      <w:widowControl/>
      <w:spacing w:before="100" w:beforeAutospacing="1" w:after="100" w:afterAutospacing="1"/>
      <w:jc w:val="left"/>
    </w:pPr>
    <w:rPr>
      <w:rFonts w:ascii="Arial" w:hAnsi="Arial" w:cs="Arial"/>
      <w:b/>
      <w:bCs/>
      <w:kern w:val="0"/>
      <w:sz w:val="22"/>
      <w:szCs w:val="22"/>
    </w:rPr>
  </w:style>
  <w:style w:type="paragraph" w:customStyle="1" w:styleId="xl24">
    <w:name w:val="xl24"/>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5">
    <w:name w:val="xl25"/>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8">
    <w:name w:val="xl28"/>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0">
    <w:name w:val="xl30"/>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1">
    <w:name w:val="xl31"/>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2">
    <w:name w:val="xl32"/>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1"/>
    <w:rsid w:val="00BA625B"/>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4">
    <w:name w:val="xl34"/>
    <w:basedOn w:val="a1"/>
    <w:rsid w:val="00BA625B"/>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1"/>
    <w:rsid w:val="00BA625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xl38">
    <w:name w:val="xl38"/>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aff3">
    <w:name w:val="正常"/>
    <w:qFormat/>
    <w:rsid w:val="00BA625B"/>
    <w:pPr>
      <w:widowControl w:val="0"/>
      <w:jc w:val="both"/>
    </w:pPr>
    <w:rPr>
      <w:kern w:val="2"/>
      <w:sz w:val="21"/>
      <w:szCs w:val="24"/>
    </w:rPr>
  </w:style>
  <w:style w:type="character" w:customStyle="1" w:styleId="apple-converted-space">
    <w:name w:val="apple-converted-space"/>
    <w:basedOn w:val="a3"/>
    <w:rsid w:val="00BA625B"/>
  </w:style>
  <w:style w:type="character" w:customStyle="1" w:styleId="fontstyle01">
    <w:name w:val="fontstyle01"/>
    <w:uiPriority w:val="99"/>
    <w:rsid w:val="00807406"/>
    <w:rPr>
      <w:rFonts w:ascii="宋体" w:eastAsia="宋体" w:hAnsi="宋体" w:cs="宋体"/>
      <w:color w:val="000000"/>
      <w:sz w:val="22"/>
      <w:szCs w:val="22"/>
    </w:rPr>
  </w:style>
  <w:style w:type="paragraph" w:customStyle="1" w:styleId="aff4">
    <w:name w:val="表格"/>
    <w:basedOn w:val="a1"/>
    <w:link w:val="aff5"/>
    <w:uiPriority w:val="99"/>
    <w:rsid w:val="00807406"/>
    <w:rPr>
      <w:szCs w:val="21"/>
    </w:rPr>
  </w:style>
  <w:style w:type="character" w:customStyle="1" w:styleId="aff5">
    <w:name w:val="表格 字符"/>
    <w:basedOn w:val="a3"/>
    <w:link w:val="aff4"/>
    <w:uiPriority w:val="99"/>
    <w:locked/>
    <w:rsid w:val="00807406"/>
    <w:rPr>
      <w:kern w:val="2"/>
      <w:sz w:val="21"/>
      <w:szCs w:val="21"/>
    </w:rPr>
  </w:style>
</w:styles>
</file>

<file path=word/webSettings.xml><?xml version="1.0" encoding="utf-8"?>
<w:webSettings xmlns:r="http://schemas.openxmlformats.org/officeDocument/2006/relationships" xmlns:w="http://schemas.openxmlformats.org/wordprocessingml/2006/main">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1045</Words>
  <Characters>5959</Characters>
  <Application>Microsoft Office Word</Application>
  <DocSecurity>0</DocSecurity>
  <PresentationFormat/>
  <Lines>49</Lines>
  <Paragraphs>13</Paragraphs>
  <Slides>0</Slides>
  <Notes>0</Notes>
  <HiddenSlides>0</HiddenSlides>
  <MMClips>0</MMClips>
  <ScaleCrop>false</ScaleCrop>
  <Company>微软中国</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郑晓菲</cp:lastModifiedBy>
  <cp:revision>20</cp:revision>
  <cp:lastPrinted>2018-03-06T07:36:00Z</cp:lastPrinted>
  <dcterms:created xsi:type="dcterms:W3CDTF">2020-10-27T06:34:00Z</dcterms:created>
  <dcterms:modified xsi:type="dcterms:W3CDTF">2020-10-27T07:10:00Z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