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43" w:tblpY="933"/>
        <w:tblOverlap w:val="never"/>
        <w:tblW w:w="14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745"/>
        <w:gridCol w:w="2805"/>
        <w:gridCol w:w="1560"/>
        <w:gridCol w:w="2070"/>
        <w:gridCol w:w="1635"/>
        <w:gridCol w:w="1440"/>
        <w:gridCol w:w="1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 xml:space="preserve">     泰安市中心医院招标采购中心询价表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（编号20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-Q-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）</w:t>
            </w:r>
          </w:p>
          <w:p>
            <w:pPr>
              <w:widowControl/>
              <w:spacing w:line="4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报价说明：</w:t>
            </w:r>
          </w:p>
          <w:p>
            <w:pPr>
              <w:widowControl/>
              <w:tabs>
                <w:tab w:val="left" w:pos="13392"/>
              </w:tabs>
              <w:spacing w:line="320" w:lineRule="exact"/>
              <w:ind w:firstLine="411" w:firstLineChars="147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1、若有意向参与此项目询价，请于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：00前，同我中心电话联系，联系人：刘</w:t>
            </w:r>
            <w:r>
              <w:rPr>
                <w:rFonts w:hint="eastAsia" w:ascii="仿宋_GB2312"/>
                <w:sz w:val="28"/>
                <w:szCs w:val="28"/>
              </w:rPr>
              <w:t>老师0538-6298221。</w:t>
            </w:r>
          </w:p>
          <w:p>
            <w:pPr>
              <w:widowControl/>
              <w:spacing w:line="320" w:lineRule="exact"/>
              <w:ind w:firstLine="411" w:firstLineChars="147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2、</w:t>
            </w:r>
            <w:r>
              <w:rPr>
                <w:rFonts w:hint="eastAsia"/>
                <w:kern w:val="0"/>
                <w:sz w:val="28"/>
                <w:szCs w:val="28"/>
              </w:rPr>
              <w:t>该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询价表供应商填好并加盖公章后于20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日17：00前密封（送）至泰安市中心医院招标采购中心（办公楼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303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）龙潭路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号。</w:t>
            </w:r>
          </w:p>
          <w:p>
            <w:pPr>
              <w:widowControl/>
              <w:spacing w:line="320" w:lineRule="exact"/>
              <w:ind w:firstLine="420" w:firstLineChars="15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3、询价表、公司资质等相关材料一式五份密封提交。</w:t>
            </w:r>
          </w:p>
          <w:p>
            <w:pPr>
              <w:widowControl/>
              <w:spacing w:line="320" w:lineRule="exact"/>
              <w:ind w:firstLine="411" w:firstLineChars="147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4、付款方式：按照相关规定付款。</w:t>
            </w:r>
            <w:bookmarkStart w:id="0" w:name="_GoBack"/>
            <w:bookmarkEnd w:id="0"/>
          </w:p>
          <w:p>
            <w:pPr>
              <w:widowControl/>
              <w:spacing w:line="320" w:lineRule="exact"/>
              <w:ind w:firstLine="411" w:firstLineChars="147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5、本次报价非一次性报价。 </w:t>
            </w:r>
          </w:p>
          <w:p>
            <w:pPr>
              <w:widowControl/>
              <w:spacing w:line="320" w:lineRule="exact"/>
              <w:ind w:firstLine="280" w:firstLineChars="1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6、报价包含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安装费、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人工费、配合服务费、税金等所有费用，不再产生任何其他费用。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9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lang w:eastAsia="zh-CN"/>
              </w:rPr>
              <w:t>产品名称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内含产品名称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3" w:firstLineChars="3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品牌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规格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>单价（元）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>质保期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>供货期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429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家化产房孕产妇大礼包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纸尿裤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(米菲或同等质量知名品牌）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NB 36片/包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22" w:leftChars="-290" w:right="0" w:rightChars="0" w:hanging="487" w:hangingChars="202"/>
              <w:outlineLvl w:val="9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410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产妇卫生巾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6片/盒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22" w:leftChars="-290" w:right="0" w:rightChars="0" w:hanging="487" w:hangingChars="202"/>
              <w:outlineLvl w:val="9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39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儿童柔纸巾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100抽 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22" w:leftChars="-290" w:right="0" w:rightChars="0" w:hanging="487" w:hangingChars="202"/>
              <w:outlineLvl w:val="9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69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婴幼儿湿巾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80片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22" w:leftChars="-290" w:right="0" w:rightChars="0" w:hanging="487" w:hangingChars="202"/>
              <w:outlineLvl w:val="9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479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一次性纯棉内裤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4条/包  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22" w:leftChars="-290" w:right="0" w:rightChars="0" w:hanging="487" w:hangingChars="202"/>
              <w:outlineLvl w:val="9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99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一次性马桶垫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10片/包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22" w:leftChars="-290" w:right="0" w:rightChars="0" w:hanging="487" w:hangingChars="202"/>
              <w:outlineLvl w:val="9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464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婴幼儿洗衣皂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150g/块 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22" w:leftChars="-290" w:right="0" w:rightChars="0" w:hanging="487" w:hangingChars="202"/>
              <w:outlineLvl w:val="9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533" w:hRule="atLeast"/>
        </w:trPr>
        <w:tc>
          <w:tcPr>
            <w:tcW w:w="2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婴幼儿护臀膏（修护膏）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15g/盒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22" w:leftChars="-290" w:right="0" w:rightChars="0" w:hanging="487" w:hangingChars="202"/>
              <w:outlineLvl w:val="9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48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12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22" w:leftChars="-290" w:hanging="487" w:hangingChars="202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1155" w:hRule="atLeast"/>
        </w:trPr>
        <w:tc>
          <w:tcPr>
            <w:tcW w:w="14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填报单位：（公章）                     联系人：             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5" w:type="dxa"/>
          <w:trHeight w:val="1175" w:hRule="atLeast"/>
        </w:trPr>
        <w:tc>
          <w:tcPr>
            <w:tcW w:w="14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eastAsi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E33EF"/>
    <w:rsid w:val="007506A3"/>
    <w:rsid w:val="00983DAB"/>
    <w:rsid w:val="00F33D25"/>
    <w:rsid w:val="2BCC33F4"/>
    <w:rsid w:val="32840EAA"/>
    <w:rsid w:val="36C5228A"/>
    <w:rsid w:val="39FD4B17"/>
    <w:rsid w:val="4A4D27CB"/>
    <w:rsid w:val="4CEA67DD"/>
    <w:rsid w:val="598164D2"/>
    <w:rsid w:val="60C60115"/>
    <w:rsid w:val="663C6006"/>
    <w:rsid w:val="68AE33EF"/>
    <w:rsid w:val="6CBA33DA"/>
    <w:rsid w:val="6ED557DA"/>
    <w:rsid w:val="7865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63</Words>
  <Characters>363</Characters>
  <Lines>3</Lines>
  <Paragraphs>1</Paragraphs>
  <ScaleCrop>false</ScaleCrop>
  <LinksUpToDate>false</LinksUpToDate>
  <CharactersWithSpaces>425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2019-05-30T02:01:00Z</dcterms:created>
  <dc:creator>Administrator</dc:creator>
  <cp:lastModifiedBy>Administrator</cp:lastModifiedBy>
  <cp:lastPrinted>2020-11-16T09:26:21Z</cp:lastPrinted>
  <dcterms:modified xsi:type="dcterms:W3CDTF">2020-11-16T09:32:29Z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