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6CE4" w:rsidRDefault="00516CE4">
      <w:pPr>
        <w:autoSpaceDE w:val="0"/>
        <w:autoSpaceDN w:val="0"/>
        <w:jc w:val="center"/>
        <w:rPr>
          <w:rFonts w:ascii="黑体" w:eastAsia="黑体" w:hint="default"/>
          <w:color w:val="000000"/>
          <w:lang w:val="zh-CN"/>
        </w:rPr>
      </w:pPr>
    </w:p>
    <w:p w:rsidR="00516CE4" w:rsidRDefault="00516CE4">
      <w:pPr>
        <w:autoSpaceDE w:val="0"/>
        <w:autoSpaceDN w:val="0"/>
        <w:jc w:val="center"/>
        <w:rPr>
          <w:rFonts w:ascii="黑体" w:eastAsia="黑体" w:hint="default"/>
          <w:sz w:val="44"/>
          <w:szCs w:val="44"/>
          <w:lang w:val="zh-CN"/>
        </w:rPr>
      </w:pPr>
    </w:p>
    <w:p w:rsidR="00516CE4" w:rsidRDefault="00413D8A">
      <w:pPr>
        <w:pStyle w:val="a6"/>
        <w:spacing w:line="1200" w:lineRule="exact"/>
        <w:jc w:val="center"/>
        <w:rPr>
          <w:rFonts w:hint="default"/>
          <w:sz w:val="70"/>
          <w:szCs w:val="70"/>
          <w:lang w:val="zh-CN"/>
        </w:rPr>
      </w:pPr>
      <w:r>
        <w:rPr>
          <w:rFonts w:ascii="黑体" w:eastAsia="黑体" w:hAnsi="Times New Roman"/>
          <w:color w:val="000000"/>
          <w:sz w:val="70"/>
          <w:szCs w:val="70"/>
        </w:rPr>
        <w:t>泰安市中心医院2021年老干部春节福利采购项目</w:t>
      </w:r>
    </w:p>
    <w:p w:rsidR="00516CE4" w:rsidRDefault="00516CE4">
      <w:pPr>
        <w:spacing w:line="1200" w:lineRule="exact"/>
        <w:rPr>
          <w:rFonts w:hint="default"/>
          <w:sz w:val="70"/>
          <w:szCs w:val="70"/>
          <w:lang w:val="zh-CN"/>
        </w:rPr>
      </w:pPr>
    </w:p>
    <w:p w:rsidR="00516CE4" w:rsidRDefault="00516CE4">
      <w:pPr>
        <w:pStyle w:val="a6"/>
        <w:rPr>
          <w:rFonts w:hint="default"/>
          <w:sz w:val="72"/>
          <w:szCs w:val="72"/>
          <w:lang w:val="zh-CN"/>
        </w:rPr>
      </w:pPr>
    </w:p>
    <w:p w:rsidR="00516CE4" w:rsidRDefault="00413D8A">
      <w:pPr>
        <w:autoSpaceDE w:val="0"/>
        <w:autoSpaceDN w:val="0"/>
        <w:jc w:val="center"/>
        <w:rPr>
          <w:rFonts w:ascii="黑体" w:eastAsia="黑体" w:hint="default"/>
          <w:color w:val="000000"/>
          <w:sz w:val="72"/>
          <w:szCs w:val="72"/>
          <w:lang w:val="zh-CN"/>
        </w:rPr>
      </w:pPr>
      <w:r>
        <w:rPr>
          <w:rFonts w:ascii="黑体" w:eastAsia="黑体"/>
          <w:color w:val="000000"/>
          <w:sz w:val="72"/>
          <w:szCs w:val="72"/>
          <w:lang w:val="zh-CN"/>
        </w:rPr>
        <w:t>竞争性磋商文件</w:t>
      </w:r>
    </w:p>
    <w:p w:rsidR="00516CE4" w:rsidRDefault="00516CE4">
      <w:pPr>
        <w:pStyle w:val="a6"/>
        <w:rPr>
          <w:rFonts w:hint="default"/>
          <w:lang w:val="zh-CN"/>
        </w:rPr>
      </w:pPr>
    </w:p>
    <w:p w:rsidR="00516CE4" w:rsidRDefault="00516CE4">
      <w:pPr>
        <w:rPr>
          <w:rFonts w:hint="default"/>
          <w:lang w:val="zh-CN"/>
        </w:rPr>
      </w:pPr>
    </w:p>
    <w:p w:rsidR="00516CE4" w:rsidRDefault="00516CE4">
      <w:pPr>
        <w:autoSpaceDE w:val="0"/>
        <w:autoSpaceDN w:val="0"/>
        <w:spacing w:line="360" w:lineRule="auto"/>
        <w:jc w:val="center"/>
        <w:rPr>
          <w:rFonts w:ascii="黑体" w:eastAsia="黑体" w:hint="default"/>
          <w:sz w:val="36"/>
          <w:szCs w:val="36"/>
        </w:rPr>
      </w:pPr>
    </w:p>
    <w:p w:rsidR="00516CE4" w:rsidRDefault="00516CE4">
      <w:pPr>
        <w:autoSpaceDE w:val="0"/>
        <w:autoSpaceDN w:val="0"/>
        <w:spacing w:line="360" w:lineRule="auto"/>
        <w:jc w:val="center"/>
        <w:rPr>
          <w:rFonts w:ascii="黑体" w:eastAsia="黑体" w:hint="default"/>
          <w:b/>
          <w:color w:val="000000"/>
          <w:sz w:val="32"/>
          <w:lang w:val="zh-CN"/>
        </w:rPr>
      </w:pPr>
    </w:p>
    <w:p w:rsidR="00516CE4" w:rsidRDefault="00516CE4">
      <w:pPr>
        <w:pStyle w:val="a6"/>
        <w:rPr>
          <w:rFonts w:hint="default"/>
          <w:lang w:val="zh-CN"/>
        </w:rPr>
      </w:pPr>
    </w:p>
    <w:p w:rsidR="00516CE4" w:rsidRDefault="00516CE4">
      <w:pPr>
        <w:rPr>
          <w:rFonts w:hint="default"/>
          <w:lang w:val="zh-CN"/>
        </w:rPr>
      </w:pPr>
    </w:p>
    <w:p w:rsidR="00516CE4" w:rsidRDefault="00516CE4">
      <w:pPr>
        <w:pStyle w:val="a6"/>
        <w:rPr>
          <w:rFonts w:hint="default"/>
          <w:lang w:val="zh-CN"/>
        </w:rPr>
      </w:pPr>
    </w:p>
    <w:p w:rsidR="00516CE4" w:rsidRDefault="00516CE4">
      <w:pPr>
        <w:rPr>
          <w:rFonts w:hint="default"/>
          <w:lang w:val="zh-CN"/>
        </w:rPr>
      </w:pPr>
    </w:p>
    <w:p w:rsidR="00516CE4" w:rsidRDefault="00516CE4">
      <w:pPr>
        <w:rPr>
          <w:rFonts w:hint="default"/>
          <w:lang w:val="zh-CN"/>
        </w:rPr>
      </w:pPr>
    </w:p>
    <w:p w:rsidR="00516CE4" w:rsidRDefault="00516CE4">
      <w:pPr>
        <w:rPr>
          <w:rFonts w:hint="default"/>
          <w:lang w:val="zh-CN"/>
        </w:rPr>
      </w:pPr>
    </w:p>
    <w:p w:rsidR="00516CE4" w:rsidRDefault="00516CE4">
      <w:pPr>
        <w:autoSpaceDE w:val="0"/>
        <w:autoSpaceDN w:val="0"/>
        <w:spacing w:line="360" w:lineRule="auto"/>
        <w:ind w:firstLineChars="300" w:firstLine="960"/>
        <w:rPr>
          <w:rFonts w:ascii="黑体" w:eastAsia="黑体" w:hint="default"/>
          <w:color w:val="000000"/>
          <w:sz w:val="32"/>
          <w:lang w:val="zh-CN"/>
        </w:rPr>
      </w:pPr>
    </w:p>
    <w:p w:rsidR="00516CE4" w:rsidRDefault="00413D8A">
      <w:pPr>
        <w:autoSpaceDE w:val="0"/>
        <w:autoSpaceDN w:val="0"/>
        <w:adjustRightInd w:val="0"/>
        <w:spacing w:line="360" w:lineRule="auto"/>
        <w:ind w:firstLineChars="400" w:firstLine="1280"/>
        <w:rPr>
          <w:rFonts w:ascii="黑体" w:eastAsia="黑体" w:hint="default"/>
          <w:color w:val="000000"/>
          <w:sz w:val="32"/>
          <w:szCs w:val="22"/>
        </w:rPr>
      </w:pPr>
      <w:r>
        <w:rPr>
          <w:rFonts w:ascii="黑体" w:eastAsia="黑体"/>
          <w:color w:val="000000"/>
          <w:sz w:val="32"/>
          <w:szCs w:val="22"/>
          <w:lang w:val="zh-CN"/>
        </w:rPr>
        <w:t>项目编号：</w:t>
      </w:r>
      <w:r>
        <w:rPr>
          <w:rFonts w:ascii="黑体" w:eastAsia="黑体"/>
          <w:color w:val="000000"/>
          <w:sz w:val="32"/>
          <w:szCs w:val="22"/>
        </w:rPr>
        <w:t xml:space="preserve">2021-FZ-01    </w:t>
      </w:r>
    </w:p>
    <w:p w:rsidR="00516CE4" w:rsidRDefault="00413D8A">
      <w:pPr>
        <w:autoSpaceDE w:val="0"/>
        <w:autoSpaceDN w:val="0"/>
        <w:adjustRightInd w:val="0"/>
        <w:spacing w:line="360" w:lineRule="auto"/>
        <w:ind w:firstLineChars="400" w:firstLine="1280"/>
        <w:rPr>
          <w:rFonts w:ascii="黑体" w:eastAsia="黑体" w:hint="default"/>
          <w:color w:val="000000"/>
          <w:sz w:val="32"/>
          <w:szCs w:val="22"/>
        </w:rPr>
      </w:pPr>
      <w:r>
        <w:rPr>
          <w:rFonts w:ascii="黑体" w:eastAsia="黑体"/>
          <w:color w:val="000000"/>
          <w:sz w:val="32"/>
          <w:szCs w:val="22"/>
          <w:lang w:val="zh-CN"/>
        </w:rPr>
        <w:t>采购人：泰安市中心医院</w:t>
      </w:r>
      <w:r>
        <w:rPr>
          <w:rFonts w:ascii="黑体" w:eastAsia="黑体"/>
          <w:color w:val="000000"/>
          <w:sz w:val="32"/>
          <w:szCs w:val="22"/>
        </w:rPr>
        <w:t xml:space="preserve"> </w:t>
      </w:r>
    </w:p>
    <w:p w:rsidR="00516CE4" w:rsidRDefault="00413D8A">
      <w:pPr>
        <w:autoSpaceDE w:val="0"/>
        <w:autoSpaceDN w:val="0"/>
        <w:adjustRightInd w:val="0"/>
        <w:spacing w:line="360" w:lineRule="auto"/>
        <w:ind w:firstLineChars="400" w:firstLine="1280"/>
        <w:rPr>
          <w:rFonts w:ascii="黑体" w:eastAsia="黑体" w:hint="default"/>
          <w:color w:val="000000"/>
          <w:sz w:val="32"/>
          <w:szCs w:val="22"/>
          <w:lang w:val="zh-CN"/>
        </w:rPr>
      </w:pPr>
      <w:r>
        <w:rPr>
          <w:rFonts w:ascii="黑体" w:eastAsia="黑体"/>
          <w:color w:val="000000"/>
          <w:sz w:val="32"/>
          <w:szCs w:val="22"/>
          <w:lang w:val="zh-CN"/>
        </w:rPr>
        <w:t>采购代理机构：</w:t>
      </w:r>
      <w:r w:rsidR="00E44FEF">
        <w:rPr>
          <w:rFonts w:ascii="黑体" w:eastAsia="黑体"/>
          <w:color w:val="000000"/>
          <w:sz w:val="32"/>
          <w:szCs w:val="22"/>
          <w:lang w:val="zh-CN"/>
        </w:rPr>
        <w:t>泰安市嘉恒建设工程项目管理有限公司</w:t>
      </w:r>
    </w:p>
    <w:p w:rsidR="00516CE4" w:rsidRDefault="00413D8A">
      <w:pPr>
        <w:autoSpaceDE w:val="0"/>
        <w:autoSpaceDN w:val="0"/>
        <w:adjustRightInd w:val="0"/>
        <w:spacing w:line="360" w:lineRule="auto"/>
        <w:ind w:firstLineChars="400" w:firstLine="1280"/>
        <w:rPr>
          <w:rFonts w:ascii="黑体" w:eastAsia="黑体" w:hint="default"/>
          <w:color w:val="000000"/>
          <w:sz w:val="32"/>
          <w:lang w:val="zh-CN"/>
        </w:rPr>
      </w:pPr>
      <w:r>
        <w:rPr>
          <w:rFonts w:ascii="黑体" w:eastAsia="黑体"/>
          <w:color w:val="000000"/>
          <w:sz w:val="32"/>
          <w:lang w:val="zh-CN"/>
        </w:rPr>
        <w:t>日</w:t>
      </w:r>
      <w:r>
        <w:rPr>
          <w:rFonts w:ascii="黑体" w:eastAsia="黑体"/>
          <w:color w:val="000000"/>
          <w:sz w:val="32"/>
        </w:rPr>
        <w:t xml:space="preserve"> </w:t>
      </w:r>
      <w:r>
        <w:rPr>
          <w:rFonts w:ascii="黑体" w:eastAsia="黑体"/>
          <w:color w:val="000000"/>
          <w:sz w:val="32"/>
          <w:lang w:val="zh-CN"/>
        </w:rPr>
        <w:t>期：二〇二</w:t>
      </w:r>
      <w:r>
        <w:rPr>
          <w:rFonts w:ascii="黑体" w:eastAsia="黑体"/>
          <w:color w:val="000000"/>
          <w:sz w:val="32"/>
        </w:rPr>
        <w:t>一</w:t>
      </w:r>
      <w:r>
        <w:rPr>
          <w:rFonts w:ascii="黑体" w:eastAsia="黑体"/>
          <w:color w:val="000000"/>
          <w:sz w:val="32"/>
          <w:lang w:val="zh-CN"/>
        </w:rPr>
        <w:t>年</w:t>
      </w:r>
      <w:r>
        <w:rPr>
          <w:rFonts w:ascii="黑体" w:eastAsia="黑体"/>
          <w:color w:val="000000"/>
          <w:sz w:val="32"/>
        </w:rPr>
        <w:t>一</w:t>
      </w:r>
      <w:r>
        <w:rPr>
          <w:rFonts w:ascii="黑体" w:eastAsia="黑体"/>
          <w:color w:val="000000"/>
          <w:sz w:val="32"/>
          <w:lang w:val="zh-CN"/>
        </w:rPr>
        <w:t>月</w:t>
      </w:r>
    </w:p>
    <w:p w:rsidR="0062104C" w:rsidRDefault="0062104C">
      <w:pPr>
        <w:widowControl/>
        <w:jc w:val="left"/>
        <w:rPr>
          <w:rFonts w:ascii="仿宋_GB2312" w:eastAsia="仿宋_GB2312" w:hint="default"/>
          <w:color w:val="000000"/>
          <w:sz w:val="32"/>
        </w:rPr>
      </w:pPr>
      <w:r>
        <w:rPr>
          <w:rFonts w:ascii="仿宋_GB2312" w:eastAsia="仿宋_GB2312" w:hint="default"/>
          <w:color w:val="000000"/>
          <w:sz w:val="32"/>
        </w:rPr>
        <w:br w:type="page"/>
      </w:r>
    </w:p>
    <w:p w:rsidR="00516CE4" w:rsidRDefault="00413D8A">
      <w:pPr>
        <w:jc w:val="center"/>
        <w:rPr>
          <w:rFonts w:ascii="仿宋_GB2312" w:eastAsia="仿宋_GB2312" w:hint="default"/>
          <w:color w:val="000000"/>
          <w:sz w:val="32"/>
        </w:rPr>
      </w:pPr>
      <w:r>
        <w:rPr>
          <w:rFonts w:ascii="仿宋_GB2312" w:eastAsia="仿宋_GB2312"/>
          <w:color w:val="000000"/>
          <w:sz w:val="32"/>
        </w:rPr>
        <w:lastRenderedPageBreak/>
        <w:t>目 录</w:t>
      </w:r>
    </w:p>
    <w:p w:rsidR="00516CE4" w:rsidRDefault="00413D8A">
      <w:pPr>
        <w:pStyle w:val="11"/>
        <w:tabs>
          <w:tab w:val="right" w:leader="dot" w:pos="8835"/>
        </w:tabs>
        <w:rPr>
          <w:rFonts w:ascii="Calibri" w:eastAsia="宋体" w:hAnsi="Calibri"/>
          <w:bCs w:val="0"/>
          <w:caps w:val="0"/>
          <w:color w:val="000000"/>
          <w:sz w:val="21"/>
          <w:szCs w:val="22"/>
        </w:rPr>
      </w:pPr>
      <w:r>
        <w:rPr>
          <w:rFonts w:ascii="仿宋_GB2312" w:eastAsia="仿宋_GB2312" w:hAnsi="宋体" w:hint="default"/>
          <w:bCs w:val="0"/>
          <w:caps w:val="0"/>
          <w:color w:val="000000"/>
          <w:szCs w:val="24"/>
        </w:rPr>
        <w:fldChar w:fldCharType="begin"/>
      </w:r>
      <w:r>
        <w:rPr>
          <w:rFonts w:ascii="仿宋_GB2312" w:eastAsia="仿宋_GB2312" w:hAnsi="宋体" w:hint="default"/>
          <w:bCs w:val="0"/>
          <w:caps w:val="0"/>
          <w:color w:val="000000"/>
          <w:szCs w:val="24"/>
        </w:rPr>
        <w:instrText xml:space="preserve"> TOC \o "1-2" \h \z \u </w:instrText>
      </w:r>
      <w:r>
        <w:rPr>
          <w:rFonts w:ascii="仿宋_GB2312" w:eastAsia="仿宋_GB2312" w:hAnsi="宋体" w:hint="default"/>
          <w:bCs w:val="0"/>
          <w:caps w:val="0"/>
          <w:color w:val="000000"/>
          <w:szCs w:val="24"/>
        </w:rPr>
        <w:fldChar w:fldCharType="separate"/>
      </w:r>
      <w:hyperlink w:anchor="_Toc464482300" w:history="1">
        <w:r>
          <w:rPr>
            <w:rStyle w:val="af8"/>
            <w:rFonts w:hint="eastAsia"/>
            <w:color w:val="000000"/>
          </w:rPr>
          <w:t>第一章</w:t>
        </w:r>
        <w:r>
          <w:rPr>
            <w:rStyle w:val="af8"/>
            <w:rFonts w:hint="eastAsia"/>
            <w:color w:val="000000"/>
          </w:rPr>
          <w:t xml:space="preserve">  </w:t>
        </w:r>
        <w:r>
          <w:rPr>
            <w:rStyle w:val="af8"/>
            <w:rFonts w:hint="eastAsia"/>
            <w:color w:val="000000"/>
          </w:rPr>
          <w:t>竞争性磋商公告</w:t>
        </w:r>
        <w:r>
          <w:rPr>
            <w:color w:val="000000"/>
          </w:rPr>
          <w:tab/>
          <w:t>2</w:t>
        </w:r>
      </w:hyperlink>
    </w:p>
    <w:p w:rsidR="00516CE4" w:rsidRDefault="000041A4">
      <w:pPr>
        <w:pStyle w:val="11"/>
        <w:tabs>
          <w:tab w:val="right" w:leader="dot" w:pos="8835"/>
        </w:tabs>
        <w:rPr>
          <w:rFonts w:ascii="Calibri" w:eastAsia="宋体" w:hAnsi="Calibri"/>
          <w:bCs w:val="0"/>
          <w:caps w:val="0"/>
          <w:color w:val="000000"/>
          <w:sz w:val="21"/>
          <w:szCs w:val="22"/>
        </w:rPr>
      </w:pPr>
      <w:hyperlink w:anchor="_Toc464482301" w:history="1">
        <w:r w:rsidR="00413D8A">
          <w:rPr>
            <w:rStyle w:val="af8"/>
            <w:rFonts w:hint="eastAsia"/>
            <w:color w:val="000000"/>
          </w:rPr>
          <w:t>第二章</w:t>
        </w:r>
        <w:r w:rsidR="00413D8A">
          <w:rPr>
            <w:rStyle w:val="af8"/>
            <w:rFonts w:hint="eastAsia"/>
            <w:color w:val="000000"/>
          </w:rPr>
          <w:t xml:space="preserve">  </w:t>
        </w:r>
        <w:r w:rsidR="00413D8A">
          <w:rPr>
            <w:rStyle w:val="af8"/>
            <w:rFonts w:hint="eastAsia"/>
            <w:color w:val="000000"/>
          </w:rPr>
          <w:t>供应商须知</w:t>
        </w:r>
        <w:r w:rsidR="00413D8A">
          <w:rPr>
            <w:color w:val="000000"/>
          </w:rPr>
          <w:tab/>
          <w:t>4</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02" w:history="1">
        <w:r w:rsidR="00413D8A">
          <w:rPr>
            <w:rStyle w:val="af8"/>
            <w:rFonts w:ascii="楷体_GB2312" w:eastAsia="楷体_GB2312" w:hAnsi="楷体" w:hint="eastAsia"/>
            <w:color w:val="000000"/>
            <w:lang w:val="zh-CN"/>
          </w:rPr>
          <w:t>2.1 总则</w:t>
        </w:r>
        <w:r w:rsidR="00413D8A">
          <w:rPr>
            <w:color w:val="000000"/>
          </w:rPr>
          <w:tab/>
          <w:t>4</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03" w:history="1">
        <w:r w:rsidR="00413D8A">
          <w:rPr>
            <w:rStyle w:val="af8"/>
            <w:rFonts w:ascii="楷体_GB2312" w:eastAsia="楷体_GB2312" w:hint="eastAsia"/>
            <w:color w:val="000000"/>
            <w:lang w:val="zh-CN"/>
          </w:rPr>
          <w:t>2.2 磋商文件</w:t>
        </w:r>
        <w:r w:rsidR="00413D8A">
          <w:rPr>
            <w:color w:val="000000"/>
          </w:rPr>
          <w:tab/>
          <w:t>10</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04" w:history="1">
        <w:r w:rsidR="00413D8A">
          <w:rPr>
            <w:rStyle w:val="af8"/>
            <w:rFonts w:ascii="楷体_GB2312" w:eastAsia="楷体_GB2312" w:hint="eastAsia"/>
            <w:color w:val="000000"/>
            <w:lang w:val="zh-CN"/>
          </w:rPr>
          <w:t>2.3 报价、响应文件编制</w:t>
        </w:r>
        <w:r w:rsidR="00413D8A">
          <w:rPr>
            <w:color w:val="000000"/>
          </w:rPr>
          <w:tab/>
          <w:t>13</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05" w:history="1">
        <w:r w:rsidR="00413D8A">
          <w:rPr>
            <w:rStyle w:val="af8"/>
            <w:rFonts w:ascii="楷体_GB2312" w:eastAsia="楷体_GB2312" w:hint="eastAsia"/>
            <w:color w:val="000000"/>
            <w:lang w:val="zh-CN"/>
          </w:rPr>
          <w:t>2.4 供应商应当提交的资格、资信证明文件</w:t>
        </w:r>
        <w:r w:rsidR="00413D8A">
          <w:rPr>
            <w:color w:val="000000"/>
          </w:rPr>
          <w:tab/>
          <w:t>17</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06" w:history="1">
        <w:r w:rsidR="00413D8A">
          <w:rPr>
            <w:rStyle w:val="af8"/>
            <w:rFonts w:ascii="楷体_GB2312" w:eastAsia="楷体_GB2312" w:hint="eastAsia"/>
            <w:color w:val="000000"/>
            <w:lang w:val="zh-CN"/>
          </w:rPr>
          <w:t>2.5 响应文件递交截止时间、唱价时间以及地点</w:t>
        </w:r>
        <w:r w:rsidR="00413D8A">
          <w:rPr>
            <w:color w:val="000000"/>
          </w:rPr>
          <w:tab/>
          <w:t>1</w:t>
        </w:r>
      </w:hyperlink>
      <w:r w:rsidR="00413D8A">
        <w:rPr>
          <w:color w:val="000000"/>
        </w:rPr>
        <w:t>7</w:t>
      </w:r>
    </w:p>
    <w:p w:rsidR="00516CE4" w:rsidRDefault="000041A4">
      <w:pPr>
        <w:pStyle w:val="21"/>
        <w:tabs>
          <w:tab w:val="right" w:leader="dot" w:pos="8835"/>
        </w:tabs>
        <w:ind w:left="420"/>
        <w:rPr>
          <w:rFonts w:ascii="Calibri" w:eastAsia="宋体" w:hAnsi="Calibri"/>
          <w:smallCaps w:val="0"/>
          <w:color w:val="000000"/>
          <w:szCs w:val="22"/>
        </w:rPr>
      </w:pPr>
      <w:hyperlink w:anchor="_Toc464482307" w:history="1">
        <w:r w:rsidR="00413D8A">
          <w:rPr>
            <w:rStyle w:val="af8"/>
            <w:rFonts w:ascii="楷体_GB2312" w:eastAsia="楷体_GB2312" w:hint="eastAsia"/>
            <w:color w:val="000000"/>
            <w:lang w:val="zh-CN"/>
          </w:rPr>
          <w:t>2.6 唱价、磋商、确定成交供应商以及废标</w:t>
        </w:r>
        <w:r w:rsidR="00413D8A">
          <w:rPr>
            <w:color w:val="000000"/>
          </w:rPr>
          <w:tab/>
          <w:t>18</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08" w:history="1">
        <w:r w:rsidR="00413D8A">
          <w:rPr>
            <w:rStyle w:val="af8"/>
            <w:rFonts w:ascii="楷体_GB2312" w:eastAsia="楷体_GB2312" w:hint="eastAsia"/>
            <w:color w:val="000000"/>
            <w:lang w:val="zh-CN"/>
          </w:rPr>
          <w:t>2.7 纪律和监督</w:t>
        </w:r>
        <w:r w:rsidR="00413D8A">
          <w:rPr>
            <w:color w:val="000000"/>
          </w:rPr>
          <w:tab/>
        </w:r>
      </w:hyperlink>
      <w:r w:rsidR="00413D8A">
        <w:rPr>
          <w:color w:val="000000"/>
        </w:rPr>
        <w:t>28</w:t>
      </w:r>
    </w:p>
    <w:p w:rsidR="00516CE4" w:rsidRDefault="000041A4">
      <w:pPr>
        <w:pStyle w:val="21"/>
        <w:tabs>
          <w:tab w:val="right" w:leader="dot" w:pos="8835"/>
        </w:tabs>
        <w:ind w:left="420"/>
        <w:rPr>
          <w:rFonts w:ascii="Calibri" w:eastAsia="宋体" w:hAnsi="Calibri"/>
          <w:smallCaps w:val="0"/>
          <w:color w:val="000000"/>
          <w:szCs w:val="22"/>
        </w:rPr>
      </w:pPr>
      <w:hyperlink w:anchor="_Toc464482309" w:history="1">
        <w:r w:rsidR="00413D8A">
          <w:rPr>
            <w:rStyle w:val="af8"/>
            <w:rFonts w:ascii="楷体_GB2312" w:eastAsia="楷体_GB2312" w:hint="eastAsia"/>
            <w:color w:val="000000"/>
            <w:lang w:val="zh-CN"/>
          </w:rPr>
          <w:t>2.8 质疑与投诉</w:t>
        </w:r>
        <w:r w:rsidR="00413D8A">
          <w:rPr>
            <w:color w:val="000000"/>
          </w:rPr>
          <w:tab/>
          <w:t>29</w:t>
        </w:r>
      </w:hyperlink>
    </w:p>
    <w:p w:rsidR="00516CE4" w:rsidRDefault="000041A4">
      <w:pPr>
        <w:pStyle w:val="11"/>
        <w:tabs>
          <w:tab w:val="right" w:leader="dot" w:pos="8835"/>
        </w:tabs>
        <w:rPr>
          <w:rFonts w:ascii="Calibri" w:eastAsia="宋体" w:hAnsi="Calibri"/>
          <w:bCs w:val="0"/>
          <w:caps w:val="0"/>
          <w:color w:val="000000"/>
          <w:sz w:val="21"/>
          <w:szCs w:val="22"/>
        </w:rPr>
      </w:pPr>
      <w:hyperlink w:anchor="_Toc464482310" w:history="1">
        <w:r w:rsidR="00413D8A">
          <w:rPr>
            <w:rStyle w:val="af8"/>
            <w:rFonts w:hint="eastAsia"/>
            <w:color w:val="000000"/>
            <w:lang w:val="zh-CN"/>
          </w:rPr>
          <w:t>第三章</w:t>
        </w:r>
        <w:r w:rsidR="00413D8A">
          <w:rPr>
            <w:rStyle w:val="af8"/>
            <w:rFonts w:hint="eastAsia"/>
            <w:color w:val="000000"/>
            <w:lang w:val="zh-CN"/>
          </w:rPr>
          <w:t xml:space="preserve">  </w:t>
        </w:r>
        <w:r w:rsidR="00413D8A">
          <w:rPr>
            <w:rStyle w:val="af8"/>
            <w:rFonts w:hint="eastAsia"/>
            <w:color w:val="000000"/>
            <w:lang w:val="zh-CN"/>
          </w:rPr>
          <w:t>评审办法（综合评分法）</w:t>
        </w:r>
        <w:r w:rsidR="00413D8A">
          <w:rPr>
            <w:color w:val="000000"/>
          </w:rPr>
          <w:tab/>
        </w:r>
        <w:r w:rsidR="00413D8A">
          <w:rPr>
            <w:color w:val="000000"/>
          </w:rPr>
          <w:fldChar w:fldCharType="begin"/>
        </w:r>
        <w:r w:rsidR="00413D8A">
          <w:rPr>
            <w:color w:val="000000"/>
          </w:rPr>
          <w:instrText xml:space="preserve"> PAGEREF _Toc464482310 \h </w:instrText>
        </w:r>
        <w:r w:rsidR="00413D8A">
          <w:rPr>
            <w:color w:val="000000"/>
          </w:rPr>
        </w:r>
        <w:r w:rsidR="00413D8A">
          <w:rPr>
            <w:color w:val="000000"/>
          </w:rPr>
          <w:fldChar w:fldCharType="separate"/>
        </w:r>
        <w:r w:rsidR="00413D8A">
          <w:rPr>
            <w:color w:val="000000"/>
          </w:rPr>
          <w:t>26</w:t>
        </w:r>
        <w:r w:rsidR="00413D8A">
          <w:rPr>
            <w:color w:val="000000"/>
          </w:rPr>
          <w:fldChar w:fldCharType="end"/>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11" w:history="1">
        <w:r w:rsidR="00413D8A">
          <w:rPr>
            <w:rStyle w:val="af8"/>
            <w:rFonts w:ascii="楷体_GB2312" w:eastAsia="楷体_GB2312" w:hint="eastAsia"/>
            <w:color w:val="000000"/>
            <w:lang w:val="zh-CN"/>
          </w:rPr>
          <w:t>3.1 相关要求</w:t>
        </w:r>
        <w:r w:rsidR="00413D8A">
          <w:rPr>
            <w:color w:val="000000"/>
          </w:rPr>
          <w:tab/>
        </w:r>
        <w:r w:rsidR="00413D8A">
          <w:rPr>
            <w:color w:val="000000"/>
          </w:rPr>
          <w:fldChar w:fldCharType="begin"/>
        </w:r>
        <w:r w:rsidR="00413D8A">
          <w:rPr>
            <w:color w:val="000000"/>
          </w:rPr>
          <w:instrText xml:space="preserve"> PAGEREF _Toc464482311 \h </w:instrText>
        </w:r>
        <w:r w:rsidR="00413D8A">
          <w:rPr>
            <w:color w:val="000000"/>
          </w:rPr>
        </w:r>
        <w:r w:rsidR="00413D8A">
          <w:rPr>
            <w:color w:val="000000"/>
          </w:rPr>
          <w:fldChar w:fldCharType="separate"/>
        </w:r>
        <w:r w:rsidR="00413D8A">
          <w:rPr>
            <w:color w:val="000000"/>
          </w:rPr>
          <w:t>26</w:t>
        </w:r>
        <w:r w:rsidR="00413D8A">
          <w:rPr>
            <w:color w:val="000000"/>
          </w:rPr>
          <w:fldChar w:fldCharType="end"/>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12" w:history="1">
        <w:r w:rsidR="00413D8A">
          <w:rPr>
            <w:rStyle w:val="af8"/>
            <w:rFonts w:ascii="楷体_GB2312" w:eastAsia="楷体_GB2312" w:hAnsi="仿宋" w:hint="eastAsia"/>
            <w:color w:val="000000"/>
            <w:lang w:val="zh-CN"/>
          </w:rPr>
          <w:t>3.2 评审过程</w:t>
        </w:r>
        <w:r w:rsidR="00413D8A">
          <w:rPr>
            <w:color w:val="000000"/>
          </w:rPr>
          <w:tab/>
        </w:r>
        <w:r w:rsidR="00413D8A">
          <w:rPr>
            <w:color w:val="000000"/>
          </w:rPr>
          <w:fldChar w:fldCharType="begin"/>
        </w:r>
        <w:r w:rsidR="00413D8A">
          <w:rPr>
            <w:color w:val="000000"/>
          </w:rPr>
          <w:instrText xml:space="preserve"> PAGEREF _Toc464482312 \h </w:instrText>
        </w:r>
        <w:r w:rsidR="00413D8A">
          <w:rPr>
            <w:color w:val="000000"/>
          </w:rPr>
        </w:r>
        <w:r w:rsidR="00413D8A">
          <w:rPr>
            <w:color w:val="000000"/>
          </w:rPr>
          <w:fldChar w:fldCharType="separate"/>
        </w:r>
        <w:r w:rsidR="00413D8A">
          <w:rPr>
            <w:color w:val="000000"/>
          </w:rPr>
          <w:t>26</w:t>
        </w:r>
        <w:r w:rsidR="00413D8A">
          <w:rPr>
            <w:color w:val="000000"/>
          </w:rPr>
          <w:fldChar w:fldCharType="end"/>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13" w:history="1">
        <w:r w:rsidR="00413D8A">
          <w:rPr>
            <w:rStyle w:val="af8"/>
            <w:rFonts w:ascii="楷体_GB2312" w:eastAsia="楷体_GB2312" w:hAnsi="楷体" w:hint="eastAsia"/>
            <w:color w:val="000000"/>
            <w:lang w:val="zh-CN"/>
          </w:rPr>
          <w:t>3.3 评分标准分项明细表</w:t>
        </w:r>
        <w:r w:rsidR="00413D8A">
          <w:rPr>
            <w:color w:val="000000"/>
          </w:rPr>
          <w:tab/>
          <w:t>32</w:t>
        </w:r>
      </w:hyperlink>
    </w:p>
    <w:p w:rsidR="00516CE4" w:rsidRDefault="000041A4">
      <w:pPr>
        <w:pStyle w:val="11"/>
        <w:tabs>
          <w:tab w:val="right" w:leader="dot" w:pos="8835"/>
        </w:tabs>
        <w:rPr>
          <w:rFonts w:ascii="Calibri" w:eastAsia="宋体" w:hAnsi="Calibri"/>
          <w:bCs w:val="0"/>
          <w:caps w:val="0"/>
          <w:color w:val="000000"/>
          <w:sz w:val="21"/>
          <w:szCs w:val="22"/>
        </w:rPr>
      </w:pPr>
      <w:hyperlink w:anchor="_Toc464482314" w:history="1">
        <w:r w:rsidR="00413D8A">
          <w:rPr>
            <w:rStyle w:val="af8"/>
            <w:rFonts w:hint="eastAsia"/>
            <w:color w:val="000000"/>
            <w:lang w:val="zh-CN"/>
          </w:rPr>
          <w:t>第四章</w:t>
        </w:r>
        <w:r w:rsidR="00413D8A">
          <w:rPr>
            <w:rStyle w:val="af8"/>
            <w:rFonts w:hint="eastAsia"/>
            <w:color w:val="000000"/>
            <w:lang w:val="zh-CN"/>
          </w:rPr>
          <w:t xml:space="preserve">  </w:t>
        </w:r>
        <w:r w:rsidR="00413D8A">
          <w:rPr>
            <w:rStyle w:val="af8"/>
            <w:rFonts w:hint="eastAsia"/>
            <w:color w:val="000000"/>
            <w:lang w:val="zh-CN"/>
          </w:rPr>
          <w:t>合同条款和格式</w:t>
        </w:r>
        <w:r w:rsidR="00413D8A">
          <w:rPr>
            <w:color w:val="000000"/>
          </w:rPr>
          <w:tab/>
          <w:t>35</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15" w:history="1">
        <w:r w:rsidR="00413D8A">
          <w:rPr>
            <w:rStyle w:val="af8"/>
            <w:rFonts w:ascii="楷体_GB2312" w:eastAsia="楷体_GB2312" w:hint="eastAsia"/>
            <w:color w:val="000000"/>
            <w:lang w:val="zh-CN"/>
          </w:rPr>
          <w:t>4.1 签订合同</w:t>
        </w:r>
        <w:r w:rsidR="00413D8A">
          <w:rPr>
            <w:color w:val="000000"/>
          </w:rPr>
          <w:tab/>
          <w:t>35</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16" w:history="1">
        <w:r w:rsidR="00413D8A">
          <w:rPr>
            <w:rStyle w:val="af8"/>
            <w:rFonts w:ascii="楷体_GB2312" w:eastAsia="楷体_GB2312" w:hint="eastAsia"/>
            <w:color w:val="000000"/>
            <w:lang w:val="zh-CN"/>
          </w:rPr>
          <w:t>4.2 追加合同金额</w:t>
        </w:r>
        <w:r w:rsidR="00413D8A">
          <w:rPr>
            <w:color w:val="000000"/>
          </w:rPr>
          <w:tab/>
          <w:t>35</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17" w:history="1">
        <w:r w:rsidR="00413D8A">
          <w:rPr>
            <w:rStyle w:val="af8"/>
            <w:rFonts w:ascii="楷体_GB2312" w:eastAsia="楷体_GB2312" w:hint="eastAsia"/>
            <w:color w:val="000000"/>
            <w:lang w:val="zh-CN"/>
          </w:rPr>
          <w:t>4.3 质量与验收</w:t>
        </w:r>
        <w:r w:rsidR="00413D8A">
          <w:rPr>
            <w:color w:val="000000"/>
          </w:rPr>
          <w:tab/>
          <w:t>35</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18" w:history="1">
        <w:r w:rsidR="00413D8A">
          <w:rPr>
            <w:rStyle w:val="af8"/>
            <w:rFonts w:ascii="楷体_GB2312" w:eastAsia="楷体_GB2312" w:hint="eastAsia"/>
            <w:color w:val="000000"/>
            <w:lang w:val="zh-CN"/>
          </w:rPr>
          <w:t>4.4 合同主要条款</w:t>
        </w:r>
        <w:r w:rsidR="00413D8A">
          <w:rPr>
            <w:color w:val="000000"/>
          </w:rPr>
          <w:tab/>
          <w:t>36</w:t>
        </w:r>
      </w:hyperlink>
    </w:p>
    <w:p w:rsidR="00516CE4" w:rsidRDefault="000041A4">
      <w:pPr>
        <w:pStyle w:val="11"/>
        <w:tabs>
          <w:tab w:val="right" w:leader="dot" w:pos="8835"/>
        </w:tabs>
        <w:rPr>
          <w:rFonts w:ascii="Calibri" w:eastAsia="宋体" w:hAnsi="Calibri"/>
          <w:bCs w:val="0"/>
          <w:caps w:val="0"/>
          <w:color w:val="000000"/>
          <w:sz w:val="21"/>
          <w:szCs w:val="22"/>
        </w:rPr>
      </w:pPr>
      <w:hyperlink w:anchor="_Toc464482319" w:history="1">
        <w:r w:rsidR="00413D8A">
          <w:rPr>
            <w:rStyle w:val="af8"/>
            <w:rFonts w:hint="eastAsia"/>
            <w:color w:val="000000"/>
            <w:lang w:val="zh-CN"/>
          </w:rPr>
          <w:t>第五章</w:t>
        </w:r>
        <w:r w:rsidR="00413D8A">
          <w:rPr>
            <w:rStyle w:val="af8"/>
            <w:rFonts w:hint="eastAsia"/>
            <w:color w:val="000000"/>
            <w:lang w:val="zh-CN"/>
          </w:rPr>
          <w:t xml:space="preserve">  </w:t>
        </w:r>
        <w:r w:rsidR="00413D8A">
          <w:rPr>
            <w:rStyle w:val="af8"/>
            <w:rFonts w:hint="eastAsia"/>
            <w:color w:val="000000"/>
            <w:lang w:val="zh-CN"/>
          </w:rPr>
          <w:t>提供服务的期限</w:t>
        </w:r>
        <w:r w:rsidR="00413D8A">
          <w:rPr>
            <w:color w:val="000000"/>
          </w:rPr>
          <w:tab/>
          <w:t>39</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20" w:history="1">
        <w:r w:rsidR="00413D8A">
          <w:rPr>
            <w:rStyle w:val="af8"/>
            <w:rFonts w:ascii="楷体_GB2312" w:eastAsia="楷体_GB2312" w:hint="eastAsia"/>
            <w:color w:val="000000"/>
            <w:lang w:val="zh-CN"/>
          </w:rPr>
          <w:t>5.1 服务期限</w:t>
        </w:r>
        <w:r w:rsidR="00413D8A">
          <w:rPr>
            <w:color w:val="000000"/>
          </w:rPr>
          <w:tab/>
          <w:t>39</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21" w:history="1">
        <w:r w:rsidR="00413D8A">
          <w:rPr>
            <w:rStyle w:val="af8"/>
            <w:rFonts w:ascii="楷体_GB2312" w:eastAsia="楷体_GB2312" w:hint="eastAsia"/>
            <w:color w:val="000000"/>
            <w:lang w:val="zh-CN"/>
          </w:rPr>
          <w:t>5.2 服务地点</w:t>
        </w:r>
        <w:r w:rsidR="00413D8A">
          <w:rPr>
            <w:color w:val="000000"/>
          </w:rPr>
          <w:tab/>
          <w:t>39</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22" w:history="1">
        <w:r w:rsidR="00413D8A">
          <w:rPr>
            <w:rStyle w:val="af8"/>
            <w:rFonts w:ascii="楷体_GB2312" w:eastAsia="楷体_GB2312" w:hint="eastAsia"/>
            <w:color w:val="000000"/>
            <w:lang w:val="zh-CN"/>
          </w:rPr>
          <w:t>5.3 服务成果验收</w:t>
        </w:r>
        <w:r w:rsidR="00413D8A">
          <w:rPr>
            <w:color w:val="000000"/>
          </w:rPr>
          <w:tab/>
          <w:t>39</w:t>
        </w:r>
      </w:hyperlink>
    </w:p>
    <w:p w:rsidR="00516CE4" w:rsidRDefault="000041A4">
      <w:pPr>
        <w:pStyle w:val="11"/>
        <w:tabs>
          <w:tab w:val="right" w:leader="dot" w:pos="8835"/>
        </w:tabs>
        <w:rPr>
          <w:rFonts w:ascii="Calibri" w:eastAsia="宋体" w:hAnsi="Calibri"/>
          <w:bCs w:val="0"/>
          <w:caps w:val="0"/>
          <w:color w:val="000000"/>
          <w:sz w:val="21"/>
          <w:szCs w:val="22"/>
        </w:rPr>
      </w:pPr>
      <w:hyperlink w:anchor="_Toc464482323" w:history="1">
        <w:r w:rsidR="00413D8A">
          <w:rPr>
            <w:rStyle w:val="af8"/>
            <w:rFonts w:hint="eastAsia"/>
            <w:color w:val="000000"/>
            <w:lang w:val="zh-CN"/>
          </w:rPr>
          <w:t>第六章</w:t>
        </w:r>
        <w:r w:rsidR="00413D8A">
          <w:rPr>
            <w:rStyle w:val="af8"/>
            <w:rFonts w:hint="eastAsia"/>
            <w:color w:val="000000"/>
            <w:lang w:val="zh-CN"/>
          </w:rPr>
          <w:t xml:space="preserve">  </w:t>
        </w:r>
        <w:r w:rsidR="00413D8A">
          <w:rPr>
            <w:rStyle w:val="af8"/>
            <w:rFonts w:hint="eastAsia"/>
            <w:color w:val="000000"/>
            <w:lang w:val="zh-CN"/>
          </w:rPr>
          <w:t>项目技术和商务要求</w:t>
        </w:r>
        <w:r w:rsidR="00413D8A">
          <w:rPr>
            <w:color w:val="000000"/>
          </w:rPr>
          <w:tab/>
          <w:t>40</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24" w:history="1">
        <w:r w:rsidR="00413D8A">
          <w:rPr>
            <w:rStyle w:val="af8"/>
            <w:rFonts w:ascii="楷体_GB2312" w:eastAsia="楷体_GB2312" w:hint="eastAsia"/>
            <w:color w:val="000000"/>
            <w:lang w:val="zh-CN"/>
          </w:rPr>
          <w:t>6.1 项目说明</w:t>
        </w:r>
        <w:r w:rsidR="00413D8A">
          <w:rPr>
            <w:color w:val="000000"/>
          </w:rPr>
          <w:tab/>
          <w:t>40</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25" w:history="1">
        <w:r w:rsidR="00413D8A">
          <w:rPr>
            <w:color w:val="000000"/>
            <w:szCs w:val="22"/>
            <w:lang w:val="zh-CN"/>
          </w:rPr>
          <w:t xml:space="preserve">6.2 </w:t>
        </w:r>
        <w:r w:rsidR="00413D8A">
          <w:rPr>
            <w:rStyle w:val="af8"/>
            <w:rFonts w:ascii="楷体_GB2312" w:eastAsia="楷体_GB2312" w:hint="eastAsia"/>
            <w:color w:val="000000"/>
          </w:rPr>
          <w:t>服务详细技术标准和要求</w:t>
        </w:r>
        <w:r w:rsidR="00413D8A">
          <w:rPr>
            <w:color w:val="000000"/>
            <w:szCs w:val="22"/>
          </w:rPr>
          <w:tab/>
          <w:t>4</w:t>
        </w:r>
      </w:hyperlink>
      <w:r w:rsidR="00413D8A">
        <w:rPr>
          <w:color w:val="000000"/>
          <w:szCs w:val="22"/>
        </w:rPr>
        <w:t>0</w:t>
      </w:r>
    </w:p>
    <w:p w:rsidR="00516CE4" w:rsidRDefault="000041A4">
      <w:pPr>
        <w:pStyle w:val="11"/>
        <w:tabs>
          <w:tab w:val="right" w:leader="dot" w:pos="8835"/>
        </w:tabs>
        <w:rPr>
          <w:rFonts w:ascii="Calibri" w:eastAsia="宋体" w:hAnsi="Calibri"/>
          <w:bCs w:val="0"/>
          <w:caps w:val="0"/>
          <w:color w:val="000000"/>
          <w:sz w:val="21"/>
          <w:szCs w:val="22"/>
        </w:rPr>
      </w:pPr>
      <w:hyperlink w:anchor="_Toc464482326" w:history="1">
        <w:r w:rsidR="00413D8A">
          <w:rPr>
            <w:rStyle w:val="af8"/>
            <w:rFonts w:hint="eastAsia"/>
            <w:color w:val="000000"/>
            <w:lang w:val="zh-CN"/>
          </w:rPr>
          <w:t>第七章</w:t>
        </w:r>
        <w:r w:rsidR="00413D8A">
          <w:rPr>
            <w:rStyle w:val="af8"/>
            <w:rFonts w:hint="eastAsia"/>
            <w:color w:val="000000"/>
            <w:lang w:val="zh-CN"/>
          </w:rPr>
          <w:t xml:space="preserve">  </w:t>
        </w:r>
        <w:r w:rsidR="00413D8A">
          <w:rPr>
            <w:rStyle w:val="af8"/>
            <w:rFonts w:hint="eastAsia"/>
            <w:color w:val="000000"/>
            <w:lang w:val="zh-CN"/>
          </w:rPr>
          <w:t>响应文件格式</w:t>
        </w:r>
        <w:r w:rsidR="00413D8A">
          <w:rPr>
            <w:color w:val="000000"/>
          </w:rPr>
          <w:tab/>
          <w:t>4</w:t>
        </w:r>
      </w:hyperlink>
      <w:r w:rsidR="00413D8A">
        <w:rPr>
          <w:color w:val="000000"/>
        </w:rPr>
        <w:t>2</w:t>
      </w:r>
    </w:p>
    <w:p w:rsidR="00516CE4" w:rsidRDefault="000041A4">
      <w:pPr>
        <w:pStyle w:val="21"/>
        <w:tabs>
          <w:tab w:val="right" w:leader="dot" w:pos="8835"/>
        </w:tabs>
        <w:ind w:left="420"/>
        <w:rPr>
          <w:rFonts w:ascii="Calibri" w:eastAsia="宋体" w:hAnsi="Calibri"/>
          <w:smallCaps w:val="0"/>
          <w:color w:val="000000"/>
          <w:szCs w:val="22"/>
        </w:rPr>
      </w:pPr>
      <w:hyperlink w:anchor="_Toc464482327" w:history="1">
        <w:r w:rsidR="00413D8A">
          <w:rPr>
            <w:rStyle w:val="af8"/>
            <w:rFonts w:ascii="黑体" w:eastAsia="黑体" w:hAnsi="Arial" w:hint="eastAsia"/>
            <w:color w:val="000000"/>
            <w:lang w:val="zh-CN"/>
          </w:rPr>
          <w:t>7.1</w:t>
        </w:r>
        <w:r w:rsidR="00413D8A">
          <w:rPr>
            <w:rStyle w:val="af8"/>
            <w:rFonts w:ascii="仿宋_GB2312" w:hAnsi="Arial" w:hint="eastAsia"/>
            <w:color w:val="000000"/>
            <w:szCs w:val="22"/>
            <w:lang w:val="zh-CN"/>
          </w:rPr>
          <w:t xml:space="preserve"> </w:t>
        </w:r>
        <w:r w:rsidR="00413D8A">
          <w:rPr>
            <w:rStyle w:val="af8"/>
            <w:rFonts w:ascii="楷体_GB2312" w:eastAsia="楷体_GB2312" w:hint="eastAsia"/>
            <w:color w:val="000000"/>
          </w:rPr>
          <w:t>报价部分</w:t>
        </w:r>
        <w:r w:rsidR="00413D8A">
          <w:rPr>
            <w:color w:val="000000"/>
          </w:rPr>
          <w:tab/>
          <w:t>44</w:t>
        </w:r>
      </w:hyperlink>
    </w:p>
    <w:p w:rsidR="00516CE4" w:rsidRDefault="000041A4">
      <w:pPr>
        <w:pStyle w:val="21"/>
        <w:tabs>
          <w:tab w:val="right" w:leader="dot" w:pos="8835"/>
        </w:tabs>
        <w:ind w:left="420"/>
        <w:rPr>
          <w:rFonts w:ascii="Calibri" w:eastAsia="宋体" w:hAnsi="Calibri"/>
          <w:smallCaps w:val="0"/>
          <w:color w:val="000000"/>
          <w:szCs w:val="22"/>
        </w:rPr>
      </w:pPr>
      <w:hyperlink w:anchor="_Toc464482328" w:history="1">
        <w:r w:rsidR="00413D8A">
          <w:rPr>
            <w:rStyle w:val="af8"/>
            <w:rFonts w:ascii="黑体" w:eastAsia="黑体" w:hAnsi="Arial" w:hint="eastAsia"/>
            <w:color w:val="000000"/>
            <w:lang w:val="zh-CN"/>
          </w:rPr>
          <w:t xml:space="preserve">7.2 </w:t>
        </w:r>
        <w:r w:rsidR="00413D8A">
          <w:rPr>
            <w:rStyle w:val="af8"/>
            <w:rFonts w:ascii="楷体_GB2312" w:eastAsia="楷体_GB2312" w:hint="eastAsia"/>
            <w:color w:val="000000"/>
          </w:rPr>
          <w:t>商务部分</w:t>
        </w:r>
        <w:r w:rsidR="00413D8A">
          <w:rPr>
            <w:color w:val="000000"/>
          </w:rPr>
          <w:tab/>
          <w:t>48</w:t>
        </w:r>
      </w:hyperlink>
    </w:p>
    <w:p w:rsidR="00516CE4" w:rsidRDefault="000041A4">
      <w:pPr>
        <w:pStyle w:val="21"/>
        <w:tabs>
          <w:tab w:val="right" w:leader="dot" w:pos="8835"/>
        </w:tabs>
        <w:ind w:left="420"/>
        <w:rPr>
          <w:rFonts w:hint="default"/>
          <w:color w:val="000000"/>
        </w:rPr>
      </w:pPr>
      <w:hyperlink w:anchor="_Toc464482329" w:history="1">
        <w:r w:rsidR="00413D8A">
          <w:rPr>
            <w:rStyle w:val="af8"/>
            <w:rFonts w:ascii="仿宋_GB2312" w:hAnsi="Arial" w:hint="eastAsia"/>
            <w:color w:val="000000"/>
            <w:lang w:val="zh-CN"/>
          </w:rPr>
          <w:t xml:space="preserve">7.3 </w:t>
        </w:r>
        <w:r w:rsidR="00413D8A">
          <w:rPr>
            <w:rStyle w:val="af8"/>
            <w:rFonts w:ascii="楷体_GB2312" w:eastAsia="楷体_GB2312" w:hint="eastAsia"/>
            <w:color w:val="000000"/>
          </w:rPr>
          <w:t>技术文件</w:t>
        </w:r>
        <w:r w:rsidR="00413D8A">
          <w:rPr>
            <w:color w:val="000000"/>
          </w:rPr>
          <w:tab/>
          <w:t>6</w:t>
        </w:r>
      </w:hyperlink>
      <w:r w:rsidR="00413D8A">
        <w:rPr>
          <w:color w:val="000000"/>
        </w:rPr>
        <w:t>4</w:t>
      </w:r>
    </w:p>
    <w:p w:rsidR="00516CE4" w:rsidRDefault="00413D8A">
      <w:pPr>
        <w:pStyle w:val="1"/>
        <w:rPr>
          <w:color w:val="000000"/>
        </w:rPr>
      </w:pPr>
      <w:r>
        <w:rPr>
          <w:rFonts w:ascii="仿宋_GB2312" w:eastAsia="仿宋_GB2312" w:hAnsi="宋体"/>
          <w:bCs/>
          <w:caps/>
          <w:color w:val="000000"/>
          <w:kern w:val="2"/>
          <w:sz w:val="24"/>
          <w:szCs w:val="24"/>
        </w:rPr>
        <w:fldChar w:fldCharType="end"/>
      </w:r>
      <w:r>
        <w:rPr>
          <w:rFonts w:ascii="仿宋_GB2312" w:eastAsia="仿宋_GB2312" w:hAnsi="宋体"/>
          <w:color w:val="000000"/>
          <w:szCs w:val="21"/>
        </w:rPr>
        <w:br w:type="page"/>
      </w:r>
      <w:bookmarkStart w:id="0" w:name="_Toc464482300"/>
      <w:r>
        <w:rPr>
          <w:color w:val="000000"/>
        </w:rPr>
        <w:lastRenderedPageBreak/>
        <w:t>第一章</w:t>
      </w:r>
      <w:r>
        <w:rPr>
          <w:color w:val="000000"/>
        </w:rPr>
        <w:t xml:space="preserve">  </w:t>
      </w:r>
      <w:r>
        <w:rPr>
          <w:color w:val="000000"/>
        </w:rPr>
        <w:t>竞争性磋商公告</w:t>
      </w:r>
      <w:bookmarkEnd w:id="0"/>
    </w:p>
    <w:p w:rsidR="00413D8A" w:rsidRPr="00413D8A" w:rsidRDefault="00413D8A" w:rsidP="00413D8A">
      <w:pPr>
        <w:rPr>
          <w:rFonts w:hint="default"/>
        </w:rPr>
      </w:pPr>
    </w:p>
    <w:p w:rsidR="00413D8A" w:rsidRPr="00413D8A" w:rsidRDefault="00413D8A" w:rsidP="00413D8A">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cs="宋体" w:hint="default"/>
          <w:kern w:val="0"/>
          <w:sz w:val="24"/>
          <w:szCs w:val="24"/>
        </w:rPr>
      </w:pPr>
      <w:r w:rsidRPr="00413D8A">
        <w:rPr>
          <w:rFonts w:ascii="仿宋_GB2312" w:eastAsia="仿宋_GB2312" w:cs="宋体"/>
          <w:kern w:val="0"/>
          <w:sz w:val="24"/>
          <w:szCs w:val="24"/>
        </w:rPr>
        <w:t>项目概况</w:t>
      </w:r>
    </w:p>
    <w:p w:rsidR="00413D8A" w:rsidRPr="00413D8A" w:rsidRDefault="0081466F" w:rsidP="00413D8A">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cs="宋体" w:hint="default"/>
          <w:kern w:val="0"/>
          <w:sz w:val="24"/>
          <w:szCs w:val="24"/>
        </w:rPr>
      </w:pPr>
      <w:r>
        <w:rPr>
          <w:rFonts w:ascii="仿宋_GB2312" w:eastAsia="仿宋_GB2312" w:cs="宋体"/>
          <w:kern w:val="0"/>
          <w:sz w:val="24"/>
          <w:szCs w:val="24"/>
        </w:rPr>
        <w:t>泰安市中心医院2021年老干部春节福利采购项目</w:t>
      </w:r>
      <w:r w:rsidR="00413D8A" w:rsidRPr="00413D8A">
        <w:rPr>
          <w:rFonts w:ascii="仿宋_GB2312" w:eastAsia="仿宋_GB2312" w:cs="宋体"/>
          <w:kern w:val="0"/>
          <w:sz w:val="24"/>
          <w:szCs w:val="24"/>
        </w:rPr>
        <w:t>的潜在供应商应在</w:t>
      </w:r>
      <w:r>
        <w:rPr>
          <w:rFonts w:ascii="仿宋_GB2312" w:eastAsia="仿宋_GB2312" w:cs="宋体"/>
          <w:kern w:val="0"/>
          <w:sz w:val="24"/>
          <w:szCs w:val="24"/>
        </w:rPr>
        <w:t>泰安市嘉恒建设工程项目管理有限公司（泰安市迎胜路199号，迎胜桥西侧）</w:t>
      </w:r>
      <w:r w:rsidR="00413D8A" w:rsidRPr="00413D8A">
        <w:rPr>
          <w:rFonts w:ascii="仿宋_GB2312" w:eastAsia="仿宋_GB2312" w:cs="宋体"/>
          <w:kern w:val="0"/>
          <w:sz w:val="24"/>
          <w:szCs w:val="24"/>
        </w:rPr>
        <w:t>获取竞争性磋商文件，并于2021年1月</w:t>
      </w:r>
      <w:r>
        <w:rPr>
          <w:rFonts w:ascii="仿宋_GB2312" w:eastAsia="仿宋_GB2312" w:cs="宋体"/>
          <w:kern w:val="0"/>
          <w:sz w:val="24"/>
          <w:szCs w:val="24"/>
        </w:rPr>
        <w:t xml:space="preserve">   </w:t>
      </w:r>
      <w:r w:rsidR="00413D8A" w:rsidRPr="00413D8A">
        <w:rPr>
          <w:rFonts w:ascii="仿宋_GB2312" w:eastAsia="仿宋_GB2312" w:cs="宋体"/>
          <w:kern w:val="0"/>
          <w:sz w:val="24"/>
          <w:szCs w:val="24"/>
        </w:rPr>
        <w:t>日09点30分（北京时间）前提交</w:t>
      </w:r>
      <w:r>
        <w:rPr>
          <w:rFonts w:ascii="仿宋_GB2312" w:eastAsia="仿宋_GB2312" w:cs="宋体"/>
          <w:kern w:val="0"/>
          <w:sz w:val="24"/>
          <w:szCs w:val="24"/>
        </w:rPr>
        <w:t>响应</w:t>
      </w:r>
      <w:r w:rsidR="00413D8A" w:rsidRPr="00413D8A">
        <w:rPr>
          <w:rFonts w:ascii="仿宋_GB2312" w:eastAsia="仿宋_GB2312" w:cs="宋体"/>
          <w:kern w:val="0"/>
          <w:sz w:val="24"/>
          <w:szCs w:val="24"/>
        </w:rPr>
        <w:t>文件。</w:t>
      </w:r>
    </w:p>
    <w:p w:rsidR="00413D8A" w:rsidRPr="00413D8A" w:rsidRDefault="00413D8A" w:rsidP="00413D8A">
      <w:pPr>
        <w:rPr>
          <w:rFonts w:ascii="楷体" w:eastAsia="楷体" w:hAnsi="楷体" w:hint="default"/>
        </w:rPr>
      </w:pPr>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b/>
          <w:sz w:val="24"/>
          <w:szCs w:val="24"/>
        </w:rPr>
      </w:pPr>
      <w:bookmarkStart w:id="1" w:name="_Toc28359089"/>
      <w:bookmarkStart w:id="2" w:name="_Toc35393629"/>
      <w:bookmarkStart w:id="3" w:name="_Toc35393798"/>
      <w:bookmarkStart w:id="4" w:name="_Toc28359012"/>
      <w:bookmarkStart w:id="5" w:name="_Toc8143"/>
      <w:bookmarkStart w:id="6" w:name="_Toc53731371"/>
      <w:bookmarkStart w:id="7" w:name="_Toc58779057"/>
      <w:r w:rsidRPr="00D677A1">
        <w:rPr>
          <w:rFonts w:ascii="黑体" w:eastAsia="黑体" w:hAnsi="黑体" w:cs="宋体"/>
          <w:sz w:val="24"/>
          <w:szCs w:val="24"/>
        </w:rPr>
        <w:t>一、项目基本情况</w:t>
      </w:r>
      <w:bookmarkEnd w:id="1"/>
      <w:bookmarkEnd w:id="2"/>
      <w:bookmarkEnd w:id="3"/>
      <w:bookmarkEnd w:id="4"/>
      <w:bookmarkEnd w:id="5"/>
      <w:bookmarkEnd w:id="6"/>
      <w:bookmarkEnd w:id="7"/>
    </w:p>
    <w:p w:rsidR="0081466F" w:rsidRPr="0081466F"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bookmarkStart w:id="8" w:name="_Toc28359013"/>
      <w:bookmarkStart w:id="9" w:name="_Toc35393799"/>
      <w:bookmarkStart w:id="10" w:name="_Toc28359090"/>
      <w:bookmarkStart w:id="11" w:name="_Toc35393630"/>
      <w:r w:rsidRPr="00D677A1">
        <w:rPr>
          <w:rFonts w:ascii="仿宋_GB2312" w:eastAsia="仿宋_GB2312" w:cs="宋体"/>
          <w:kern w:val="0"/>
          <w:sz w:val="24"/>
          <w:szCs w:val="24"/>
        </w:rPr>
        <w:t>项目编号：</w:t>
      </w:r>
      <w:r w:rsidR="0081466F" w:rsidRPr="0081466F">
        <w:rPr>
          <w:rFonts w:ascii="仿宋_GB2312" w:eastAsia="仿宋_GB2312" w:cs="宋体"/>
          <w:kern w:val="0"/>
          <w:sz w:val="24"/>
          <w:szCs w:val="24"/>
        </w:rPr>
        <w:t>2021-FZ-01</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项目名称：</w:t>
      </w:r>
      <w:r w:rsidR="0081466F">
        <w:rPr>
          <w:rFonts w:ascii="仿宋_GB2312" w:eastAsia="仿宋_GB2312" w:cs="宋体"/>
          <w:kern w:val="0"/>
          <w:sz w:val="24"/>
          <w:szCs w:val="24"/>
        </w:rPr>
        <w:t>泰安市中心医院2021年老干部春节福利采购项目</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预算金额：</w:t>
      </w:r>
      <w:r w:rsidR="0081466F">
        <w:rPr>
          <w:rFonts w:ascii="仿宋_GB2312" w:eastAsia="仿宋_GB2312" w:cs="宋体"/>
          <w:kern w:val="0"/>
          <w:sz w:val="24"/>
          <w:szCs w:val="24"/>
        </w:rPr>
        <w:t>35</w:t>
      </w:r>
      <w:r w:rsidRPr="00D677A1">
        <w:rPr>
          <w:rFonts w:ascii="仿宋_GB2312" w:eastAsia="仿宋_GB2312" w:cs="宋体"/>
          <w:kern w:val="0"/>
          <w:sz w:val="24"/>
          <w:szCs w:val="24"/>
        </w:rPr>
        <w:t>万元</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最高限价：</w:t>
      </w:r>
      <w:r w:rsidR="0081466F">
        <w:rPr>
          <w:rFonts w:ascii="仿宋_GB2312" w:eastAsia="仿宋_GB2312" w:cs="宋体"/>
          <w:kern w:val="0"/>
          <w:sz w:val="24"/>
          <w:szCs w:val="24"/>
        </w:rPr>
        <w:t>35</w:t>
      </w:r>
      <w:r w:rsidRPr="00D677A1">
        <w:rPr>
          <w:rFonts w:ascii="仿宋_GB2312" w:eastAsia="仿宋_GB2312" w:cs="宋体"/>
          <w:kern w:val="0"/>
          <w:sz w:val="24"/>
          <w:szCs w:val="24"/>
        </w:rPr>
        <w:t>万元</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采购需求：为满足采购人需求，对</w:t>
      </w:r>
      <w:r w:rsidR="0081466F" w:rsidRPr="0081466F">
        <w:rPr>
          <w:rFonts w:ascii="仿宋_GB2312" w:eastAsia="仿宋_GB2312" w:cs="宋体"/>
          <w:kern w:val="0"/>
          <w:sz w:val="24"/>
          <w:szCs w:val="24"/>
        </w:rPr>
        <w:t>泰安市中心医院2021年老干部春节福利</w:t>
      </w:r>
      <w:r w:rsidRPr="00D677A1">
        <w:rPr>
          <w:rFonts w:ascii="仿宋_GB2312" w:eastAsia="仿宋_GB2312" w:cs="宋体"/>
          <w:kern w:val="0"/>
          <w:sz w:val="24"/>
          <w:szCs w:val="24"/>
        </w:rPr>
        <w:t>进行采购，具体内容详见竞争性磋商文件</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合同履行期限：详见竞争性磋商文件</w:t>
      </w:r>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sz w:val="24"/>
          <w:szCs w:val="24"/>
        </w:rPr>
      </w:pPr>
      <w:bookmarkStart w:id="12" w:name="_Toc10649"/>
      <w:bookmarkStart w:id="13" w:name="_Toc53731372"/>
      <w:bookmarkStart w:id="14" w:name="_Toc58779058"/>
      <w:r w:rsidRPr="00D677A1">
        <w:rPr>
          <w:rFonts w:ascii="黑体" w:eastAsia="黑体" w:hAnsi="黑体" w:cs="宋体"/>
          <w:sz w:val="24"/>
          <w:szCs w:val="24"/>
        </w:rPr>
        <w:t>二、申请人的资格要求：</w:t>
      </w:r>
      <w:bookmarkEnd w:id="8"/>
      <w:bookmarkEnd w:id="9"/>
      <w:bookmarkEnd w:id="10"/>
      <w:bookmarkEnd w:id="11"/>
      <w:bookmarkEnd w:id="12"/>
      <w:bookmarkEnd w:id="13"/>
      <w:bookmarkEnd w:id="14"/>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bookmarkStart w:id="15" w:name="_Toc35393800"/>
      <w:bookmarkStart w:id="16" w:name="_Toc28359014"/>
      <w:bookmarkStart w:id="17" w:name="_Toc35393631"/>
      <w:bookmarkStart w:id="18" w:name="_Toc28359091"/>
      <w:r w:rsidRPr="00D677A1">
        <w:rPr>
          <w:rFonts w:ascii="仿宋_GB2312" w:eastAsia="仿宋_GB2312" w:cs="宋体"/>
          <w:kern w:val="0"/>
          <w:sz w:val="24"/>
          <w:szCs w:val="24"/>
        </w:rPr>
        <w:t>1、符合政府采购法第二十二条规定的相关条件；</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2、</w:t>
      </w:r>
      <w:r w:rsidR="0081466F" w:rsidRPr="0081466F">
        <w:rPr>
          <w:rFonts w:ascii="仿宋_GB2312" w:eastAsia="仿宋_GB2312" w:cs="宋体"/>
          <w:kern w:val="0"/>
          <w:sz w:val="24"/>
          <w:szCs w:val="24"/>
        </w:rPr>
        <w:t>须在中华人民共和国境内注册，</w:t>
      </w:r>
      <w:r w:rsidR="0081466F">
        <w:rPr>
          <w:rFonts w:ascii="仿宋_GB2312" w:eastAsia="仿宋_GB2312" w:cs="宋体"/>
          <w:kern w:val="0"/>
          <w:sz w:val="24"/>
          <w:szCs w:val="24"/>
        </w:rPr>
        <w:t>具备食品经营许可证，</w:t>
      </w:r>
      <w:r w:rsidR="0081466F" w:rsidRPr="0081466F">
        <w:rPr>
          <w:rFonts w:ascii="仿宋_GB2312" w:eastAsia="仿宋_GB2312" w:cs="宋体"/>
          <w:kern w:val="0"/>
          <w:sz w:val="24"/>
          <w:szCs w:val="24"/>
        </w:rPr>
        <w:t>并在人员、设备、资金方面有相应的供货、服务能力；</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3、至投标截止时间，未在信用中国网站及中国政府采购网站被列入失信被执行人、重大税收违法案件当事人名单、政府采购严重违法失信行为记录名单；</w:t>
      </w:r>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4、本项目不接受联合体报价。</w:t>
      </w:r>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sz w:val="24"/>
          <w:szCs w:val="24"/>
        </w:rPr>
      </w:pPr>
      <w:bookmarkStart w:id="19" w:name="_Toc53731373"/>
      <w:bookmarkStart w:id="20" w:name="_Toc58779059"/>
      <w:r w:rsidRPr="00D677A1">
        <w:rPr>
          <w:rFonts w:ascii="黑体" w:eastAsia="黑体" w:hAnsi="黑体" w:cs="宋体"/>
          <w:sz w:val="24"/>
          <w:szCs w:val="24"/>
        </w:rPr>
        <w:t>三、获取竞争性磋商文件</w:t>
      </w:r>
      <w:bookmarkStart w:id="21" w:name="_Toc35393632"/>
      <w:bookmarkStart w:id="22" w:name="_Toc35393801"/>
      <w:bookmarkStart w:id="23" w:name="_Toc28359015"/>
      <w:bookmarkStart w:id="24" w:name="_Toc28359092"/>
      <w:bookmarkEnd w:id="15"/>
      <w:bookmarkEnd w:id="16"/>
      <w:bookmarkEnd w:id="17"/>
      <w:bookmarkEnd w:id="18"/>
      <w:bookmarkEnd w:id="19"/>
      <w:bookmarkEnd w:id="20"/>
    </w:p>
    <w:p w:rsidR="00413D8A" w:rsidRPr="00D677A1"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1、时间：</w:t>
      </w:r>
      <w:r w:rsidR="0081466F">
        <w:rPr>
          <w:rFonts w:ascii="仿宋_GB2312" w:eastAsia="仿宋_GB2312" w:cs="宋体"/>
          <w:kern w:val="0"/>
          <w:sz w:val="24"/>
          <w:szCs w:val="24"/>
        </w:rPr>
        <w:t>2021年1</w:t>
      </w:r>
      <w:r w:rsidRPr="00D677A1">
        <w:rPr>
          <w:rFonts w:ascii="仿宋_GB2312" w:eastAsia="仿宋_GB2312" w:cs="宋体"/>
          <w:kern w:val="0"/>
          <w:sz w:val="24"/>
          <w:szCs w:val="24"/>
        </w:rPr>
        <w:t>月</w:t>
      </w:r>
      <w:r w:rsidR="0081466F">
        <w:rPr>
          <w:rFonts w:ascii="仿宋_GB2312" w:eastAsia="仿宋_GB2312" w:cs="宋体"/>
          <w:kern w:val="0"/>
          <w:sz w:val="24"/>
          <w:szCs w:val="24"/>
        </w:rPr>
        <w:t xml:space="preserve">   </w:t>
      </w:r>
      <w:r w:rsidRPr="00D677A1">
        <w:rPr>
          <w:rFonts w:ascii="仿宋_GB2312" w:eastAsia="仿宋_GB2312" w:cs="宋体"/>
          <w:kern w:val="0"/>
          <w:sz w:val="24"/>
          <w:szCs w:val="24"/>
        </w:rPr>
        <w:t>日至2021年1月</w:t>
      </w:r>
      <w:r w:rsidR="0081466F">
        <w:rPr>
          <w:rFonts w:ascii="仿宋_GB2312" w:eastAsia="仿宋_GB2312" w:cs="宋体"/>
          <w:kern w:val="0"/>
          <w:sz w:val="24"/>
          <w:szCs w:val="24"/>
        </w:rPr>
        <w:t xml:space="preserve">  </w:t>
      </w:r>
      <w:r w:rsidRPr="00D677A1">
        <w:rPr>
          <w:rFonts w:ascii="仿宋_GB2312" w:eastAsia="仿宋_GB2312" w:cs="宋体"/>
          <w:kern w:val="0"/>
          <w:sz w:val="24"/>
          <w:szCs w:val="24"/>
        </w:rPr>
        <w:t>日，每天上午8:30至11:30，下午13:30至16:30（北京时间，法定节假日除外 ）</w:t>
      </w:r>
    </w:p>
    <w:p w:rsidR="0081466F"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2、地点：</w:t>
      </w:r>
      <w:r w:rsidR="0081466F">
        <w:rPr>
          <w:rFonts w:ascii="仿宋_GB2312" w:eastAsia="仿宋_GB2312" w:cs="宋体"/>
          <w:kern w:val="0"/>
          <w:sz w:val="24"/>
          <w:szCs w:val="24"/>
        </w:rPr>
        <w:t>泰安市嘉恒建设工程项目管理有限公司（泰安市迎胜路199号，迎胜桥西侧）</w:t>
      </w:r>
    </w:p>
    <w:p w:rsidR="0081466F" w:rsidRPr="0081466F" w:rsidRDefault="00413D8A" w:rsidP="00CC63A4">
      <w:pPr>
        <w:adjustRightInd w:val="0"/>
        <w:snapToGrid w:val="0"/>
        <w:spacing w:line="520" w:lineRule="exact"/>
        <w:ind w:firstLineChars="200" w:firstLine="480"/>
        <w:rPr>
          <w:rFonts w:ascii="仿宋_GB2312" w:eastAsia="仿宋_GB2312" w:cs="宋体" w:hint="default"/>
          <w:kern w:val="0"/>
          <w:sz w:val="24"/>
          <w:szCs w:val="24"/>
        </w:rPr>
      </w:pPr>
      <w:r w:rsidRPr="00D677A1">
        <w:rPr>
          <w:rFonts w:ascii="仿宋_GB2312" w:eastAsia="仿宋_GB2312" w:cs="宋体"/>
          <w:kern w:val="0"/>
          <w:sz w:val="24"/>
          <w:szCs w:val="24"/>
        </w:rPr>
        <w:t>3、方式：</w:t>
      </w:r>
      <w:bookmarkStart w:id="25" w:name="_Toc53731374"/>
      <w:bookmarkStart w:id="26" w:name="_Toc58779060"/>
      <w:bookmarkEnd w:id="21"/>
      <w:bookmarkEnd w:id="22"/>
      <w:bookmarkEnd w:id="23"/>
      <w:bookmarkEnd w:id="24"/>
      <w:r w:rsidR="0081466F" w:rsidRPr="0081466F">
        <w:rPr>
          <w:rFonts w:ascii="仿宋_GB2312" w:eastAsia="仿宋_GB2312" w:cs="宋体"/>
          <w:kern w:val="0"/>
          <w:sz w:val="24"/>
          <w:szCs w:val="24"/>
        </w:rPr>
        <w:t>凡有意参加本次采购的供应商请持本单位营业执照、食品经营许可证、</w:t>
      </w:r>
      <w:r w:rsidR="0081466F" w:rsidRPr="0081466F">
        <w:rPr>
          <w:rFonts w:ascii="仿宋_GB2312" w:eastAsia="仿宋_GB2312" w:cs="宋体"/>
          <w:kern w:val="0"/>
          <w:sz w:val="24"/>
          <w:szCs w:val="24"/>
        </w:rPr>
        <w:lastRenderedPageBreak/>
        <w:t>法定代表人身份证明（或法定代表人授权委托书、被授权人的身份证）等资料的原件及加盖投标人公章的复印件一套，到泰安市嘉恒建设工程项目管理有限公司报名并领取磋商文件，逾期不候。</w:t>
      </w:r>
    </w:p>
    <w:p w:rsidR="0081466F" w:rsidRPr="0081466F" w:rsidRDefault="0081466F" w:rsidP="00CC63A4">
      <w:pPr>
        <w:adjustRightInd w:val="0"/>
        <w:snapToGrid w:val="0"/>
        <w:spacing w:line="520" w:lineRule="exact"/>
        <w:ind w:firstLineChars="200" w:firstLine="480"/>
        <w:rPr>
          <w:rFonts w:ascii="仿宋_GB2312" w:eastAsia="仿宋_GB2312" w:cs="宋体" w:hint="default"/>
          <w:kern w:val="0"/>
          <w:sz w:val="24"/>
          <w:szCs w:val="24"/>
        </w:rPr>
      </w:pPr>
      <w:r w:rsidRPr="0081466F">
        <w:rPr>
          <w:rFonts w:ascii="仿宋_GB2312" w:eastAsia="仿宋_GB2312" w:cs="宋体"/>
          <w:kern w:val="0"/>
          <w:sz w:val="24"/>
          <w:szCs w:val="24"/>
        </w:rPr>
        <w:t>4.售价：每套人民币300元整，售后不退。</w:t>
      </w:r>
    </w:p>
    <w:p w:rsidR="00413D8A" w:rsidRPr="00D677A1" w:rsidRDefault="00413D8A" w:rsidP="00CC63A4">
      <w:pPr>
        <w:adjustRightInd w:val="0"/>
        <w:snapToGrid w:val="0"/>
        <w:spacing w:line="520" w:lineRule="exact"/>
        <w:ind w:firstLineChars="200" w:firstLine="480"/>
        <w:rPr>
          <w:rFonts w:ascii="黑体" w:eastAsia="黑体" w:hAnsi="黑体" w:cs="宋体" w:hint="default"/>
          <w:sz w:val="24"/>
          <w:szCs w:val="24"/>
          <w:lang w:val="zh-CN"/>
        </w:rPr>
      </w:pPr>
      <w:r w:rsidRPr="00D677A1">
        <w:rPr>
          <w:rFonts w:ascii="黑体" w:eastAsia="黑体" w:hAnsi="黑体" w:cs="宋体"/>
          <w:sz w:val="24"/>
          <w:szCs w:val="24"/>
          <w:lang w:val="zh-CN"/>
        </w:rPr>
        <w:t>四、提交投标文件截止时间、开标时间和地点</w:t>
      </w:r>
      <w:bookmarkEnd w:id="25"/>
      <w:bookmarkEnd w:id="26"/>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截止时间：2021年1月</w:t>
      </w:r>
      <w:r w:rsidR="0081466F">
        <w:rPr>
          <w:rFonts w:ascii="仿宋_GB2312" w:eastAsia="仿宋_GB2312" w:hAnsi="宋体" w:cs="宋体"/>
          <w:kern w:val="0"/>
          <w:sz w:val="24"/>
          <w:szCs w:val="24"/>
          <w:lang w:val="zh-CN"/>
        </w:rPr>
        <w:t xml:space="preserve">  </w:t>
      </w:r>
      <w:r w:rsidRPr="00D677A1">
        <w:rPr>
          <w:rFonts w:ascii="仿宋_GB2312" w:eastAsia="仿宋_GB2312" w:hAnsi="宋体" w:cs="宋体"/>
          <w:kern w:val="0"/>
          <w:sz w:val="24"/>
          <w:szCs w:val="24"/>
          <w:lang w:val="zh-CN"/>
        </w:rPr>
        <w:t>日09点30分（北京时间）</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地点：</w:t>
      </w:r>
      <w:r w:rsidR="0081466F" w:rsidRPr="0081466F">
        <w:rPr>
          <w:rFonts w:ascii="仿宋_GB2312" w:eastAsia="仿宋_GB2312" w:hAnsi="宋体" w:cs="宋体"/>
          <w:kern w:val="0"/>
          <w:sz w:val="24"/>
          <w:szCs w:val="24"/>
          <w:lang w:val="zh-CN"/>
        </w:rPr>
        <w:t>泰安市中心医院党校院区办公楼南楼410会议室（泰安市龙潭路24号）；</w:t>
      </w:r>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sz w:val="24"/>
          <w:szCs w:val="24"/>
          <w:lang w:val="zh-CN"/>
        </w:rPr>
      </w:pPr>
      <w:bookmarkStart w:id="27" w:name="_Toc26617"/>
      <w:bookmarkStart w:id="28" w:name="_Toc53731375"/>
      <w:bookmarkStart w:id="29" w:name="_Toc58779061"/>
      <w:bookmarkStart w:id="30" w:name="_Toc35393634"/>
      <w:bookmarkStart w:id="31" w:name="_Toc28359094"/>
      <w:bookmarkStart w:id="32" w:name="_Toc35393803"/>
      <w:bookmarkStart w:id="33" w:name="_Toc28359017"/>
      <w:r w:rsidRPr="00D677A1">
        <w:rPr>
          <w:rFonts w:ascii="黑体" w:eastAsia="黑体" w:hAnsi="黑体" w:cs="宋体"/>
          <w:sz w:val="24"/>
          <w:szCs w:val="24"/>
          <w:lang w:val="zh-CN"/>
        </w:rPr>
        <w:t>五、公告期限</w:t>
      </w:r>
      <w:bookmarkEnd w:id="27"/>
      <w:bookmarkEnd w:id="28"/>
      <w:bookmarkEnd w:id="29"/>
    </w:p>
    <w:p w:rsidR="00413D8A" w:rsidRPr="00D677A1" w:rsidRDefault="00413D8A" w:rsidP="00CC63A4">
      <w:pPr>
        <w:adjustRightInd w:val="0"/>
        <w:snapToGrid w:val="0"/>
        <w:spacing w:line="520" w:lineRule="exact"/>
        <w:ind w:firstLineChars="200" w:firstLine="480"/>
        <w:rPr>
          <w:rFonts w:ascii="仿宋_GB2312" w:eastAsia="仿宋_GB2312" w:hAnsi="仿宋" w:hint="default"/>
          <w:sz w:val="24"/>
          <w:szCs w:val="24"/>
        </w:rPr>
      </w:pPr>
      <w:r w:rsidRPr="00D677A1">
        <w:rPr>
          <w:rFonts w:ascii="仿宋_GB2312" w:eastAsia="仿宋_GB2312" w:hAnsi="仿宋"/>
          <w:sz w:val="24"/>
          <w:szCs w:val="24"/>
        </w:rPr>
        <w:t>自本公告发布之日起5个工作日。</w:t>
      </w:r>
      <w:bookmarkStart w:id="34" w:name="_Toc35393635"/>
      <w:bookmarkStart w:id="35" w:name="_Toc35393804"/>
      <w:bookmarkEnd w:id="30"/>
      <w:bookmarkEnd w:id="31"/>
      <w:bookmarkEnd w:id="32"/>
      <w:bookmarkEnd w:id="33"/>
    </w:p>
    <w:p w:rsidR="00413D8A" w:rsidRPr="00D677A1" w:rsidRDefault="00413D8A" w:rsidP="00CC63A4">
      <w:pPr>
        <w:keepNext/>
        <w:keepLines/>
        <w:adjustRightInd w:val="0"/>
        <w:snapToGrid w:val="0"/>
        <w:spacing w:line="520" w:lineRule="exact"/>
        <w:ind w:firstLineChars="200" w:firstLine="480"/>
        <w:outlineLvl w:val="1"/>
        <w:rPr>
          <w:rFonts w:ascii="黑体" w:eastAsia="黑体" w:hAnsi="黑体" w:cs="宋体" w:hint="default"/>
          <w:sz w:val="24"/>
          <w:szCs w:val="24"/>
          <w:lang w:val="zh-CN"/>
        </w:rPr>
      </w:pPr>
      <w:bookmarkStart w:id="36" w:name="_Toc53731376"/>
      <w:bookmarkStart w:id="37" w:name="_Toc58779062"/>
      <w:r w:rsidRPr="00D677A1">
        <w:rPr>
          <w:rFonts w:ascii="黑体" w:eastAsia="黑体" w:hAnsi="黑体" w:cs="宋体"/>
          <w:sz w:val="24"/>
          <w:szCs w:val="24"/>
        </w:rPr>
        <w:t>六、</w:t>
      </w:r>
      <w:bookmarkStart w:id="38" w:name="_Toc16529"/>
      <w:bookmarkStart w:id="39" w:name="_Toc53731377"/>
      <w:bookmarkStart w:id="40" w:name="_Toc58779063"/>
      <w:bookmarkEnd w:id="34"/>
      <w:bookmarkEnd w:id="35"/>
      <w:bookmarkEnd w:id="36"/>
      <w:bookmarkEnd w:id="37"/>
      <w:r w:rsidRPr="00D677A1">
        <w:rPr>
          <w:rFonts w:ascii="黑体" w:eastAsia="黑体" w:hAnsi="黑体" w:cs="宋体"/>
          <w:sz w:val="24"/>
          <w:szCs w:val="24"/>
          <w:lang w:val="zh-CN"/>
        </w:rPr>
        <w:t>对本次招标提出询问，请按以下方式联系。</w:t>
      </w:r>
      <w:bookmarkEnd w:id="38"/>
      <w:bookmarkEnd w:id="39"/>
      <w:bookmarkEnd w:id="40"/>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1.采购人信息</w:t>
      </w:r>
    </w:p>
    <w:p w:rsidR="00B63530" w:rsidRPr="00B63530"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名    称：</w:t>
      </w:r>
      <w:r w:rsidR="00B63530" w:rsidRPr="00B63530">
        <w:rPr>
          <w:rFonts w:ascii="仿宋_GB2312" w:eastAsia="仿宋_GB2312" w:hAnsi="宋体" w:cs="宋体"/>
          <w:kern w:val="0"/>
          <w:sz w:val="24"/>
          <w:szCs w:val="24"/>
          <w:lang w:val="zh-CN"/>
        </w:rPr>
        <w:t>泰安市中心医院</w:t>
      </w:r>
    </w:p>
    <w:p w:rsidR="00B63530" w:rsidRPr="00B63530"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B63530">
        <w:rPr>
          <w:rFonts w:ascii="仿宋_GB2312" w:eastAsia="仿宋_GB2312" w:hAnsi="宋体" w:cs="宋体"/>
          <w:kern w:val="0"/>
          <w:sz w:val="24"/>
          <w:szCs w:val="24"/>
          <w:lang w:val="zh-CN"/>
        </w:rPr>
        <w:t>地    址：</w:t>
      </w:r>
      <w:r w:rsidR="00B63530" w:rsidRPr="00B63530">
        <w:rPr>
          <w:rFonts w:ascii="仿宋_GB2312" w:eastAsia="仿宋_GB2312" w:hAnsi="宋体" w:cs="宋体"/>
          <w:kern w:val="0"/>
          <w:sz w:val="24"/>
          <w:szCs w:val="24"/>
          <w:lang w:val="zh-CN"/>
        </w:rPr>
        <w:t>泰安市龙潭路24号</w:t>
      </w:r>
    </w:p>
    <w:p w:rsidR="00B63530" w:rsidRPr="00B63530"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联系方式</w:t>
      </w:r>
      <w:r w:rsidRPr="00B63530">
        <w:rPr>
          <w:rFonts w:ascii="仿宋_GB2312" w:eastAsia="仿宋_GB2312" w:hAnsi="宋体" w:cs="宋体"/>
          <w:kern w:val="0"/>
          <w:sz w:val="24"/>
          <w:szCs w:val="24"/>
          <w:lang w:val="zh-CN"/>
        </w:rPr>
        <w:t>：</w:t>
      </w:r>
      <w:r w:rsidR="00B63530" w:rsidRPr="00B63530">
        <w:rPr>
          <w:rFonts w:ascii="仿宋_GB2312" w:eastAsia="仿宋_GB2312" w:hAnsi="宋体" w:cs="宋体"/>
          <w:kern w:val="0"/>
          <w:sz w:val="24"/>
          <w:szCs w:val="24"/>
          <w:lang w:val="zh-CN"/>
        </w:rPr>
        <w:t>0538-6298227</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2.采购代理机构信息</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 xml:space="preserve">名    称：泰安市嘉恒建设工程项目管理有限公司  </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 xml:space="preserve">地    址：泰安市迎胜路199号，迎胜桥西侧 </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联系方式：0538-8281578</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 xml:space="preserve">邮    箱：jhjs2007@163.com </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3.项目联系方式</w:t>
      </w:r>
    </w:p>
    <w:p w:rsidR="00413D8A" w:rsidRPr="00D677A1" w:rsidRDefault="00B63530"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Pr>
          <w:rFonts w:ascii="仿宋_GB2312" w:eastAsia="仿宋_GB2312" w:hAnsi="宋体" w:cs="宋体"/>
          <w:kern w:val="0"/>
          <w:sz w:val="24"/>
          <w:szCs w:val="24"/>
          <w:lang w:val="zh-CN"/>
        </w:rPr>
        <w:t>项目联系人：王经理</w:t>
      </w:r>
    </w:p>
    <w:p w:rsidR="00413D8A" w:rsidRPr="00D677A1" w:rsidRDefault="00413D8A" w:rsidP="00CC63A4">
      <w:pPr>
        <w:adjustRightInd w:val="0"/>
        <w:snapToGrid w:val="0"/>
        <w:spacing w:line="520" w:lineRule="exact"/>
        <w:ind w:firstLineChars="200" w:firstLine="480"/>
        <w:jc w:val="left"/>
        <w:rPr>
          <w:rFonts w:ascii="仿宋_GB2312" w:eastAsia="仿宋_GB2312" w:hAnsi="宋体" w:cs="宋体" w:hint="default"/>
          <w:kern w:val="0"/>
          <w:sz w:val="24"/>
          <w:szCs w:val="24"/>
          <w:lang w:val="zh-CN"/>
        </w:rPr>
      </w:pPr>
      <w:r w:rsidRPr="00D677A1">
        <w:rPr>
          <w:rFonts w:ascii="仿宋_GB2312" w:eastAsia="仿宋_GB2312" w:hAnsi="宋体" w:cs="宋体"/>
          <w:kern w:val="0"/>
          <w:sz w:val="24"/>
          <w:szCs w:val="24"/>
          <w:lang w:val="zh-CN"/>
        </w:rPr>
        <w:t>电　　  话：0538-8281578</w:t>
      </w:r>
    </w:p>
    <w:p w:rsidR="00413D8A" w:rsidRDefault="00413D8A">
      <w:pPr>
        <w:widowControl/>
        <w:adjustRightInd w:val="0"/>
        <w:snapToGrid w:val="0"/>
        <w:spacing w:line="360" w:lineRule="auto"/>
        <w:jc w:val="left"/>
        <w:rPr>
          <w:rFonts w:ascii="仿宋" w:eastAsia="仿宋" w:hAnsi="仿宋" w:cs="仿宋" w:hint="default"/>
          <w:kern w:val="0"/>
          <w:sz w:val="24"/>
          <w:szCs w:val="24"/>
        </w:rPr>
      </w:pPr>
    </w:p>
    <w:p w:rsidR="00413D8A" w:rsidRDefault="00413D8A">
      <w:pPr>
        <w:widowControl/>
        <w:adjustRightInd w:val="0"/>
        <w:snapToGrid w:val="0"/>
        <w:spacing w:line="360" w:lineRule="auto"/>
        <w:jc w:val="left"/>
        <w:rPr>
          <w:rFonts w:ascii="仿宋" w:eastAsia="仿宋" w:hAnsi="仿宋" w:cs="仿宋" w:hint="default"/>
          <w:kern w:val="0"/>
          <w:sz w:val="24"/>
          <w:szCs w:val="24"/>
        </w:rPr>
      </w:pPr>
    </w:p>
    <w:p w:rsidR="00413D8A" w:rsidRDefault="00413D8A">
      <w:pPr>
        <w:widowControl/>
        <w:adjustRightInd w:val="0"/>
        <w:snapToGrid w:val="0"/>
        <w:spacing w:line="360" w:lineRule="auto"/>
        <w:jc w:val="left"/>
        <w:rPr>
          <w:rFonts w:ascii="仿宋" w:eastAsia="仿宋" w:hAnsi="仿宋" w:cs="仿宋" w:hint="default"/>
          <w:kern w:val="0"/>
          <w:sz w:val="24"/>
          <w:szCs w:val="24"/>
        </w:rPr>
      </w:pPr>
    </w:p>
    <w:p w:rsidR="00516CE4" w:rsidRDefault="00516CE4">
      <w:pPr>
        <w:spacing w:line="520" w:lineRule="exact"/>
        <w:jc w:val="center"/>
        <w:rPr>
          <w:rFonts w:eastAsia="黑体" w:hint="default"/>
          <w:color w:val="000000"/>
          <w:kern w:val="44"/>
          <w:sz w:val="30"/>
          <w:szCs w:val="22"/>
        </w:rPr>
      </w:pPr>
      <w:bookmarkStart w:id="41" w:name="_Toc464482301"/>
    </w:p>
    <w:p w:rsidR="00364C52" w:rsidRDefault="00364C52">
      <w:pPr>
        <w:widowControl/>
        <w:jc w:val="left"/>
        <w:rPr>
          <w:rFonts w:eastAsia="黑体" w:hint="default"/>
          <w:color w:val="000000"/>
          <w:kern w:val="44"/>
          <w:sz w:val="30"/>
          <w:szCs w:val="22"/>
        </w:rPr>
      </w:pPr>
      <w:r>
        <w:rPr>
          <w:rFonts w:eastAsia="黑体" w:hint="default"/>
          <w:color w:val="000000"/>
          <w:kern w:val="44"/>
          <w:sz w:val="30"/>
          <w:szCs w:val="22"/>
        </w:rPr>
        <w:br w:type="page"/>
      </w:r>
    </w:p>
    <w:p w:rsidR="00516CE4" w:rsidRDefault="00413D8A" w:rsidP="003560FE">
      <w:pPr>
        <w:pStyle w:val="1"/>
        <w:rPr>
          <w:rFonts w:hAnsi="仿宋"/>
          <w:color w:val="000000"/>
        </w:rPr>
      </w:pPr>
      <w:r>
        <w:rPr>
          <w:color w:val="000000"/>
          <w:szCs w:val="22"/>
        </w:rPr>
        <w:lastRenderedPageBreak/>
        <w:t>第二章</w:t>
      </w:r>
      <w:r>
        <w:rPr>
          <w:color w:val="000000"/>
          <w:szCs w:val="22"/>
        </w:rPr>
        <w:t xml:space="preserve">  </w:t>
      </w:r>
      <w:r w:rsidRPr="003560FE">
        <w:rPr>
          <w:color w:val="000000"/>
        </w:rPr>
        <w:t>供应商须知</w:t>
      </w:r>
      <w:bookmarkEnd w:id="41"/>
    </w:p>
    <w:p w:rsidR="00516CE4" w:rsidRDefault="00516CE4">
      <w:pPr>
        <w:jc w:val="center"/>
        <w:rPr>
          <w:rFonts w:hint="default"/>
          <w:color w:val="000000"/>
        </w:rPr>
      </w:pPr>
    </w:p>
    <w:p w:rsidR="00516CE4" w:rsidRDefault="00413D8A">
      <w:pPr>
        <w:autoSpaceDE w:val="0"/>
        <w:autoSpaceDN w:val="0"/>
        <w:spacing w:line="360" w:lineRule="auto"/>
        <w:outlineLvl w:val="1"/>
        <w:rPr>
          <w:rFonts w:ascii="楷体_GB2312" w:eastAsia="楷体_GB2312" w:hAnsi="楷体" w:hint="default"/>
          <w:color w:val="000000"/>
          <w:sz w:val="28"/>
          <w:szCs w:val="28"/>
          <w:lang w:val="zh-CN"/>
        </w:rPr>
      </w:pPr>
      <w:bookmarkStart w:id="42" w:name="_Toc464482302"/>
      <w:r>
        <w:rPr>
          <w:rFonts w:ascii="楷体_GB2312" w:eastAsia="楷体_GB2312" w:hAnsi="楷体"/>
          <w:color w:val="000000"/>
          <w:sz w:val="28"/>
          <w:szCs w:val="28"/>
          <w:lang w:val="zh-CN"/>
        </w:rPr>
        <w:t>2.1 总则</w:t>
      </w:r>
      <w:bookmarkEnd w:id="42"/>
    </w:p>
    <w:p w:rsidR="00516CE4" w:rsidRDefault="00413D8A">
      <w:pPr>
        <w:keepNext/>
        <w:keepLines/>
        <w:autoSpaceDE w:val="0"/>
        <w:autoSpaceDN w:val="0"/>
        <w:adjustRightInd w:val="0"/>
        <w:spacing w:line="360" w:lineRule="auto"/>
        <w:ind w:firstLineChars="200" w:firstLine="480"/>
        <w:rPr>
          <w:rFonts w:ascii="仿宋_GB2312" w:eastAsia="仿宋_GB2312" w:hAnsi="仿宋" w:hint="default"/>
          <w:color w:val="000000"/>
          <w:sz w:val="24"/>
        </w:rPr>
      </w:pPr>
      <w:r>
        <w:rPr>
          <w:rFonts w:ascii="仿宋_GB2312" w:eastAsia="仿宋_GB2312" w:hAnsi="仿宋"/>
          <w:color w:val="000000"/>
          <w:sz w:val="24"/>
          <w:lang w:val="zh-CN"/>
        </w:rPr>
        <w:t>供应商应仔细阅读本磋商文件的所有内容（包括答疑、补充、澄清以及修改等），按照磋商文件要求以及格式编制响应文件，并保证其真实性，否则一切后果自负。</w:t>
      </w:r>
    </w:p>
    <w:p w:rsidR="00516CE4" w:rsidRPr="00B6405C" w:rsidRDefault="00413D8A">
      <w:pPr>
        <w:adjustRightInd w:val="0"/>
        <w:spacing w:line="360" w:lineRule="auto"/>
        <w:ind w:firstLineChars="200" w:firstLine="480"/>
        <w:rPr>
          <w:rFonts w:ascii="仿宋_GB2312" w:eastAsia="仿宋_GB2312" w:hAnsi="仿宋" w:hint="default"/>
          <w:color w:val="000000"/>
          <w:sz w:val="24"/>
          <w:lang w:val="en-GB"/>
        </w:rPr>
      </w:pPr>
      <w:r>
        <w:rPr>
          <w:rFonts w:ascii="仿宋_GB2312" w:eastAsia="仿宋_GB2312" w:hAnsi="仿宋"/>
          <w:color w:val="000000"/>
          <w:sz w:val="24"/>
          <w:lang w:val="zh-CN"/>
        </w:rPr>
        <w:t>本次采购方式为竞争性磋商采购</w:t>
      </w:r>
      <w:r w:rsidRPr="00B6405C">
        <w:rPr>
          <w:rFonts w:ascii="仿宋_GB2312" w:eastAsia="仿宋_GB2312" w:hAnsi="仿宋"/>
          <w:color w:val="000000"/>
          <w:sz w:val="24"/>
          <w:lang w:val="en-GB"/>
        </w:rPr>
        <w:t>，指磋商小组与符合资格条件的供应商就采购货物、工程和服务事宜进行磋商，供应商按照磋商文件的要求提交响应文件和最终报价，磋商小组确定成交供应商的采购方式。</w:t>
      </w:r>
    </w:p>
    <w:p w:rsidR="00516CE4" w:rsidRPr="00B6405C" w:rsidRDefault="00413D8A">
      <w:pPr>
        <w:adjustRightInd w:val="0"/>
        <w:spacing w:line="360" w:lineRule="auto"/>
        <w:ind w:firstLineChars="200" w:firstLine="480"/>
        <w:rPr>
          <w:rFonts w:ascii="仿宋_GB2312" w:eastAsia="仿宋_GB2312" w:hAnsi="仿宋" w:hint="default"/>
          <w:color w:val="000000"/>
          <w:sz w:val="24"/>
          <w:lang w:val="en-GB"/>
        </w:rPr>
      </w:pPr>
      <w:r>
        <w:rPr>
          <w:rFonts w:ascii="仿宋_GB2312" w:eastAsia="仿宋_GB2312" w:hAnsi="仿宋"/>
          <w:color w:val="000000"/>
          <w:sz w:val="24"/>
          <w:lang w:val="en-GB"/>
        </w:rPr>
        <w:t>本磋商文件所称服务</w:t>
      </w:r>
      <w:r w:rsidRPr="00B6405C">
        <w:rPr>
          <w:rFonts w:ascii="仿宋_GB2312" w:eastAsia="仿宋_GB2312" w:hAnsi="仿宋"/>
          <w:color w:val="000000"/>
          <w:sz w:val="24"/>
          <w:lang w:val="en-GB"/>
        </w:rPr>
        <w:t>，是指</w:t>
      </w:r>
      <w:r w:rsidR="00B6405C" w:rsidRPr="00B6405C">
        <w:rPr>
          <w:rFonts w:ascii="仿宋_GB2312" w:eastAsia="仿宋_GB2312" w:hAnsi="仿宋"/>
          <w:color w:val="000000"/>
          <w:sz w:val="24"/>
          <w:lang w:val="en-GB"/>
        </w:rPr>
        <w:t>泰安市中心医院2021年老干部春节福利采购项目</w:t>
      </w:r>
      <w:r w:rsidRPr="00B6405C">
        <w:rPr>
          <w:rFonts w:ascii="仿宋_GB2312" w:eastAsia="仿宋_GB2312" w:hAnsi="仿宋"/>
          <w:color w:val="000000"/>
          <w:sz w:val="24"/>
          <w:lang w:val="en-GB"/>
        </w:rPr>
        <w:t>。</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2.1.1 前附表</w:t>
      </w:r>
    </w:p>
    <w:tbl>
      <w:tblPr>
        <w:tblW w:w="9522" w:type="dxa"/>
        <w:tblLayout w:type="fixed"/>
        <w:tblLook w:val="04A0" w:firstRow="1" w:lastRow="0" w:firstColumn="1" w:lastColumn="0" w:noHBand="0" w:noVBand="1"/>
      </w:tblPr>
      <w:tblGrid>
        <w:gridCol w:w="647"/>
        <w:gridCol w:w="2357"/>
        <w:gridCol w:w="6518"/>
      </w:tblGrid>
      <w:tr w:rsidR="00516CE4">
        <w:trPr>
          <w:trHeight w:val="618"/>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7665"/>
              </w:tabs>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序号</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7665"/>
              </w:tabs>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条款名称</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7665"/>
              </w:tabs>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内容及要求</w:t>
            </w:r>
          </w:p>
        </w:tc>
      </w:tr>
      <w:tr w:rsidR="00516CE4">
        <w:trPr>
          <w:trHeight w:val="565"/>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 xml:space="preserve">泰安市中心医院 </w:t>
            </w:r>
          </w:p>
        </w:tc>
      </w:tr>
      <w:tr w:rsidR="00516CE4">
        <w:trPr>
          <w:trHeight w:val="459"/>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采购代理机构</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E44FEF">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泰安市嘉恒建设工程项目管理有限公司</w:t>
            </w:r>
          </w:p>
        </w:tc>
      </w:tr>
      <w:tr w:rsidR="00516CE4">
        <w:trPr>
          <w:trHeight w:val="438"/>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项目名称</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sz w:val="24"/>
                <w:szCs w:val="22"/>
              </w:rPr>
              <w:t>泰安市中心医院2021年老干部春节福利采购项目</w:t>
            </w:r>
          </w:p>
        </w:tc>
      </w:tr>
      <w:tr w:rsidR="005A5DAC" w:rsidRPr="007D67F7">
        <w:trPr>
          <w:trHeight w:val="419"/>
        </w:trPr>
        <w:tc>
          <w:tcPr>
            <w:tcW w:w="64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jc w:val="center"/>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rPr>
              <w:t>4</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项目内容</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Pr="007D67F7" w:rsidRDefault="0062104C">
            <w:pPr>
              <w:autoSpaceDE w:val="0"/>
              <w:autoSpaceDN w:val="0"/>
              <w:rPr>
                <w:rFonts w:ascii="仿宋_GB2312" w:eastAsia="仿宋_GB2312" w:hAnsi="仿宋" w:hint="default"/>
                <w:color w:val="FF0000"/>
                <w:sz w:val="24"/>
                <w:szCs w:val="24"/>
                <w:lang w:val="zh-CN"/>
              </w:rPr>
            </w:pPr>
            <w:r w:rsidRPr="0062104C">
              <w:rPr>
                <w:rFonts w:ascii="仿宋_GB2312" w:eastAsia="仿宋_GB2312" w:hAnsi="仿宋"/>
                <w:color w:val="FF0000"/>
                <w:sz w:val="24"/>
                <w:szCs w:val="24"/>
                <w:lang w:val="zh-CN"/>
              </w:rPr>
              <w:t>以米面油作为主要采购产品，可提供少量干果类、干货类、调味品类等年货产品，作为备选采购产品。</w:t>
            </w:r>
            <w:r w:rsidR="00B91B34">
              <w:rPr>
                <w:rFonts w:ascii="仿宋_GB2312" w:eastAsia="仿宋_GB2312" w:hAnsi="仿宋"/>
                <w:color w:val="000000"/>
                <w:sz w:val="24"/>
                <w:szCs w:val="24"/>
                <w:lang w:val="zh-CN"/>
              </w:rPr>
              <w:t>所报产品品牌为知名品牌。</w:t>
            </w:r>
            <w:bookmarkStart w:id="43" w:name="_GoBack"/>
            <w:bookmarkEnd w:id="43"/>
          </w:p>
        </w:tc>
      </w:tr>
      <w:tr w:rsidR="005A5DAC" w:rsidRPr="007D67F7">
        <w:trPr>
          <w:trHeight w:val="90"/>
        </w:trPr>
        <w:tc>
          <w:tcPr>
            <w:tcW w:w="64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jc w:val="center"/>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rPr>
              <w:t>5</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预算控制价</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rPr>
                <w:rFonts w:ascii="仿宋_GB2312" w:eastAsia="仿宋_GB2312" w:hAnsi="仿宋" w:hint="default"/>
                <w:color w:val="FF0000"/>
                <w:sz w:val="24"/>
                <w:szCs w:val="24"/>
              </w:rPr>
            </w:pPr>
            <w:r w:rsidRPr="007D67F7">
              <w:rPr>
                <w:rFonts w:ascii="仿宋_GB2312" w:eastAsia="仿宋_GB2312" w:hAnsi="仿宋"/>
                <w:color w:val="FF0000"/>
                <w:sz w:val="24"/>
                <w:szCs w:val="24"/>
              </w:rPr>
              <w:t>本项目招标控</w:t>
            </w:r>
            <w:r w:rsidRPr="007D67F7">
              <w:rPr>
                <w:rFonts w:ascii="仿宋_GB2312" w:eastAsia="仿宋_GB2312" w:hAnsi="仿宋"/>
                <w:color w:val="FF0000"/>
                <w:sz w:val="24"/>
                <w:szCs w:val="24"/>
                <w:lang w:val="zh-CN"/>
              </w:rPr>
              <w:t>制价为</w:t>
            </w:r>
            <w:r w:rsidRPr="007D67F7">
              <w:rPr>
                <w:rFonts w:ascii="仿宋_GB2312" w:eastAsia="仿宋_GB2312" w:hAnsi="仿宋"/>
                <w:color w:val="FF0000"/>
                <w:sz w:val="24"/>
                <w:szCs w:val="24"/>
              </w:rPr>
              <w:t>35</w:t>
            </w:r>
            <w:r w:rsidRPr="007D67F7">
              <w:rPr>
                <w:rFonts w:ascii="仿宋_GB2312" w:eastAsia="仿宋_GB2312" w:hAnsi="仿宋"/>
                <w:color w:val="FF0000"/>
                <w:sz w:val="24"/>
                <w:szCs w:val="24"/>
                <w:lang w:val="zh-CN"/>
              </w:rPr>
              <w:t>万元。</w:t>
            </w:r>
          </w:p>
          <w:p w:rsidR="00516CE4" w:rsidRPr="007D67F7" w:rsidRDefault="00413D8A">
            <w:pPr>
              <w:autoSpaceDE w:val="0"/>
              <w:autoSpaceDN w:val="0"/>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投标报价（即开标报价）不得有选择性报价和附有条件的报价，且不得高于招标控制价，否则其投标无效。</w:t>
            </w:r>
          </w:p>
          <w:p w:rsidR="00516CE4" w:rsidRPr="007D67F7" w:rsidRDefault="00413D8A">
            <w:pPr>
              <w:autoSpaceDE w:val="0"/>
              <w:autoSpaceDN w:val="0"/>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资金性质：自筹资金。</w:t>
            </w:r>
          </w:p>
        </w:tc>
      </w:tr>
      <w:tr w:rsidR="00516CE4">
        <w:trPr>
          <w:trHeight w:val="546"/>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rPr>
              <w:t>6</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供应商资格要求</w:t>
            </w:r>
          </w:p>
        </w:tc>
        <w:tc>
          <w:tcPr>
            <w:tcW w:w="6518" w:type="dxa"/>
            <w:tcBorders>
              <w:top w:val="single" w:sz="6" w:space="0" w:color="auto"/>
              <w:left w:val="single" w:sz="6" w:space="0" w:color="auto"/>
              <w:bottom w:val="single" w:sz="6" w:space="0" w:color="auto"/>
              <w:right w:val="single" w:sz="6" w:space="0" w:color="auto"/>
            </w:tcBorders>
            <w:vAlign w:val="center"/>
          </w:tcPr>
          <w:p w:rsidR="00CC63A4" w:rsidRPr="00CC63A4" w:rsidRDefault="00CC63A4" w:rsidP="00CC63A4">
            <w:pPr>
              <w:autoSpaceDE w:val="0"/>
              <w:autoSpaceDN w:val="0"/>
              <w:rPr>
                <w:rFonts w:ascii="仿宋_GB2312" w:eastAsia="仿宋_GB2312" w:hAnsi="仿宋" w:hint="default"/>
                <w:color w:val="000000"/>
                <w:sz w:val="24"/>
                <w:szCs w:val="24"/>
                <w:lang w:val="zh-CN"/>
              </w:rPr>
            </w:pPr>
            <w:r w:rsidRPr="00CC63A4">
              <w:rPr>
                <w:rFonts w:ascii="仿宋_GB2312" w:eastAsia="仿宋_GB2312" w:hAnsi="仿宋"/>
                <w:color w:val="000000"/>
                <w:sz w:val="24"/>
                <w:szCs w:val="24"/>
                <w:lang w:val="zh-CN"/>
              </w:rPr>
              <w:t>1、符合政府采购法第二十二条规定的相关条件；</w:t>
            </w:r>
          </w:p>
          <w:p w:rsidR="00CC63A4" w:rsidRPr="00CC63A4" w:rsidRDefault="00CC63A4" w:rsidP="00CC63A4">
            <w:pPr>
              <w:autoSpaceDE w:val="0"/>
              <w:autoSpaceDN w:val="0"/>
              <w:rPr>
                <w:rFonts w:ascii="仿宋_GB2312" w:eastAsia="仿宋_GB2312" w:hAnsi="仿宋" w:hint="default"/>
                <w:color w:val="000000"/>
                <w:sz w:val="24"/>
                <w:szCs w:val="24"/>
                <w:lang w:val="zh-CN"/>
              </w:rPr>
            </w:pPr>
            <w:r w:rsidRPr="00CC63A4">
              <w:rPr>
                <w:rFonts w:ascii="仿宋_GB2312" w:eastAsia="仿宋_GB2312" w:hAnsi="仿宋"/>
                <w:color w:val="000000"/>
                <w:sz w:val="24"/>
                <w:szCs w:val="24"/>
                <w:lang w:val="zh-CN"/>
              </w:rPr>
              <w:t>2、须在中华人民共和国境内注册，具备食品经营许可证，并在人员、设备、资金方面有相应的供货、服务能力；</w:t>
            </w:r>
          </w:p>
          <w:p w:rsidR="00CC63A4" w:rsidRPr="00CC63A4" w:rsidRDefault="00CC63A4" w:rsidP="00CC63A4">
            <w:pPr>
              <w:autoSpaceDE w:val="0"/>
              <w:autoSpaceDN w:val="0"/>
              <w:rPr>
                <w:rFonts w:ascii="仿宋_GB2312" w:eastAsia="仿宋_GB2312" w:hAnsi="仿宋" w:hint="default"/>
                <w:color w:val="000000"/>
                <w:sz w:val="24"/>
                <w:szCs w:val="24"/>
                <w:lang w:val="zh-CN"/>
              </w:rPr>
            </w:pPr>
            <w:r w:rsidRPr="00CC63A4">
              <w:rPr>
                <w:rFonts w:ascii="仿宋_GB2312" w:eastAsia="仿宋_GB2312" w:hAnsi="仿宋"/>
                <w:color w:val="000000"/>
                <w:sz w:val="24"/>
                <w:szCs w:val="24"/>
                <w:lang w:val="zh-CN"/>
              </w:rPr>
              <w:t>3、至投标截止时间，未在信用中国网站及中国政府采购网站被列入失信被执行人、重大税收违法案件当事人名单、政府采购严重违法失信行为记录名单；</w:t>
            </w:r>
          </w:p>
          <w:p w:rsidR="00516CE4" w:rsidRDefault="00CC63A4">
            <w:pPr>
              <w:autoSpaceDE w:val="0"/>
              <w:autoSpaceDN w:val="0"/>
              <w:rPr>
                <w:rFonts w:ascii="仿宋_GB2312" w:eastAsia="仿宋_GB2312" w:hAnsi="仿宋" w:hint="default"/>
                <w:color w:val="000000"/>
                <w:sz w:val="24"/>
                <w:szCs w:val="24"/>
                <w:lang w:val="zh-CN"/>
              </w:rPr>
            </w:pPr>
            <w:r w:rsidRPr="00CC63A4">
              <w:rPr>
                <w:rFonts w:ascii="仿宋_GB2312" w:eastAsia="仿宋_GB2312" w:hAnsi="仿宋"/>
                <w:color w:val="000000"/>
                <w:sz w:val="24"/>
                <w:szCs w:val="24"/>
                <w:lang w:val="zh-CN"/>
              </w:rPr>
              <w:t>4、本项目不接受联合体报价。</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rPr>
              <w:t>7</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djustRightInd w:val="0"/>
              <w:snapToGrid w:val="0"/>
              <w:jc w:val="center"/>
              <w:rPr>
                <w:rFonts w:ascii="仿宋_GB2312" w:eastAsia="仿宋_GB2312" w:hAnsi="宋体" w:hint="default"/>
                <w:color w:val="000000"/>
                <w:sz w:val="24"/>
                <w:szCs w:val="22"/>
              </w:rPr>
            </w:pPr>
            <w:r>
              <w:rPr>
                <w:rFonts w:ascii="仿宋_GB2312" w:eastAsia="仿宋_GB2312" w:hAnsi="宋体"/>
                <w:color w:val="000000"/>
                <w:sz w:val="24"/>
                <w:szCs w:val="22"/>
              </w:rPr>
              <w:t>供应商资质资格要求的证明材料和情况说明</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开标时，供应商应</w:t>
            </w:r>
            <w:r w:rsidR="00CC63A4">
              <w:rPr>
                <w:rFonts w:ascii="仿宋_GB2312" w:eastAsia="仿宋_GB2312" w:hAnsi="仿宋"/>
                <w:color w:val="000000"/>
                <w:sz w:val="24"/>
                <w:szCs w:val="24"/>
                <w:lang w:val="zh-CN"/>
              </w:rPr>
              <w:t>将</w:t>
            </w:r>
            <w:r>
              <w:rPr>
                <w:rFonts w:ascii="仿宋_GB2312" w:eastAsia="仿宋_GB2312" w:hAnsi="仿宋"/>
                <w:color w:val="000000"/>
                <w:sz w:val="24"/>
                <w:szCs w:val="24"/>
                <w:lang w:val="zh-CN"/>
              </w:rPr>
              <w:t>以下资格审查资料复印件附在</w:t>
            </w:r>
            <w:r w:rsidR="00CC63A4">
              <w:rPr>
                <w:rFonts w:ascii="仿宋_GB2312" w:eastAsia="仿宋_GB2312" w:hAnsi="仿宋"/>
                <w:color w:val="000000"/>
                <w:sz w:val="24"/>
                <w:szCs w:val="24"/>
                <w:lang w:val="zh-CN"/>
              </w:rPr>
              <w:t>响应</w:t>
            </w:r>
            <w:r>
              <w:rPr>
                <w:rFonts w:ascii="仿宋_GB2312" w:eastAsia="仿宋_GB2312" w:hAnsi="仿宋"/>
                <w:color w:val="000000"/>
                <w:sz w:val="24"/>
                <w:szCs w:val="24"/>
                <w:lang w:val="zh-CN"/>
              </w:rPr>
              <w:t>文件中。如没有按要求及时、完整、准确的提交，其</w:t>
            </w:r>
            <w:r w:rsidR="00CC63A4">
              <w:rPr>
                <w:rFonts w:ascii="仿宋_GB2312" w:eastAsia="仿宋_GB2312" w:hAnsi="仿宋"/>
                <w:color w:val="000000"/>
                <w:sz w:val="24"/>
                <w:szCs w:val="24"/>
                <w:lang w:val="zh-CN"/>
              </w:rPr>
              <w:t>报价</w:t>
            </w:r>
            <w:r>
              <w:rPr>
                <w:rFonts w:ascii="仿宋_GB2312" w:eastAsia="仿宋_GB2312" w:hAnsi="仿宋"/>
                <w:color w:val="000000"/>
                <w:sz w:val="24"/>
                <w:szCs w:val="24"/>
                <w:lang w:val="zh-CN"/>
              </w:rPr>
              <w:t>一律按无效</w:t>
            </w:r>
            <w:r w:rsidR="00CC63A4">
              <w:rPr>
                <w:rFonts w:ascii="仿宋_GB2312" w:eastAsia="仿宋_GB2312" w:hAnsi="仿宋"/>
                <w:color w:val="000000"/>
                <w:sz w:val="24"/>
                <w:szCs w:val="24"/>
                <w:lang w:val="zh-CN"/>
              </w:rPr>
              <w:t>报价</w:t>
            </w:r>
            <w:r>
              <w:rPr>
                <w:rFonts w:ascii="仿宋_GB2312" w:eastAsia="仿宋_GB2312" w:hAnsi="仿宋"/>
                <w:color w:val="000000"/>
                <w:sz w:val="24"/>
                <w:szCs w:val="24"/>
                <w:lang w:val="zh-CN"/>
              </w:rPr>
              <w:t>处理，由此造成的一切后果和损失均由供应商自行承担。</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1.营业执照副本；</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2.参加投标的如为法定代表人，则须提供法定代表人身份证；如为授权委托人，则须提供授权委托人身份证、法定代表人授权委托书；</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3.食品经营许可证；</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4.磋商文件要求的其他证明材</w:t>
            </w:r>
            <w:r>
              <w:rPr>
                <w:rFonts w:ascii="仿宋_GB2312" w:eastAsia="仿宋_GB2312" w:hAnsi="仿宋"/>
                <w:sz w:val="24"/>
                <w:szCs w:val="24"/>
                <w:lang w:val="zh-CN"/>
              </w:rPr>
              <w:t>料或供应商应提供的其他证明材料</w:t>
            </w:r>
            <w:r>
              <w:rPr>
                <w:rFonts w:ascii="仿宋_GB2312" w:eastAsia="仿宋_GB2312" w:hAnsi="仿宋"/>
                <w:color w:val="000000"/>
                <w:sz w:val="24"/>
                <w:szCs w:val="24"/>
                <w:lang w:val="zh-CN"/>
              </w:rPr>
              <w:t>。</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rPr>
              <w:lastRenderedPageBreak/>
              <w:t>8</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踏勘现场</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color w:val="000000"/>
                <w:sz w:val="24"/>
                <w:szCs w:val="24"/>
              </w:rPr>
              <w:fldChar w:fldCharType="begin"/>
            </w:r>
            <w:r>
              <w:rPr>
                <w:rFonts w:ascii="仿宋_GB2312" w:eastAsia="仿宋_GB2312" w:hAnsi="仿宋"/>
                <w:color w:val="000000"/>
                <w:sz w:val="24"/>
                <w:szCs w:val="24"/>
              </w:rPr>
              <w:instrText xml:space="preserve"> eq \o\ac(□,√)</w:instrText>
            </w:r>
            <w:r>
              <w:rPr>
                <w:rFonts w:ascii="仿宋_GB2312" w:eastAsia="仿宋_GB2312" w:hAnsi="仿宋"/>
                <w:color w:val="000000"/>
                <w:sz w:val="24"/>
                <w:szCs w:val="24"/>
              </w:rPr>
              <w:fldChar w:fldCharType="end"/>
            </w:r>
            <w:r>
              <w:rPr>
                <w:rFonts w:ascii="仿宋_GB2312" w:eastAsia="仿宋_GB2312" w:hAnsi="仿宋"/>
                <w:color w:val="000000"/>
                <w:sz w:val="24"/>
                <w:szCs w:val="24"/>
                <w:lang w:val="zh-CN"/>
              </w:rPr>
              <w:t>不组织，自行踏勘。</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rPr>
              <w:t>9</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提出磋商文件答疑时间</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rsidP="00CC63A4">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CC63A4">
              <w:rPr>
                <w:rFonts w:ascii="仿宋_GB2312" w:eastAsia="仿宋_GB2312" w:hAnsi="仿宋"/>
                <w:color w:val="000000"/>
                <w:sz w:val="24"/>
                <w:szCs w:val="24"/>
                <w:lang w:val="zh-CN"/>
              </w:rPr>
              <w:t xml:space="preserve">  </w:t>
            </w:r>
            <w:r>
              <w:rPr>
                <w:rFonts w:ascii="仿宋_GB2312" w:eastAsia="仿宋_GB2312" w:hAnsi="仿宋"/>
                <w:color w:val="000000"/>
                <w:sz w:val="24"/>
                <w:szCs w:val="24"/>
                <w:lang w:val="zh-CN"/>
              </w:rPr>
              <w:t>日10时00分。</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rPr>
            </w:pPr>
            <w:r>
              <w:rPr>
                <w:rFonts w:ascii="仿宋_GB2312" w:eastAsia="仿宋_GB2312" w:hAnsi="仿宋"/>
                <w:color w:val="000000"/>
                <w:sz w:val="24"/>
                <w:szCs w:val="24"/>
              </w:rPr>
              <w:t>10</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磋商文件答疑、澄清、修改截止时间</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rsidP="00CC63A4">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CC63A4">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日16时00分。</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11</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供应商确认收到磋商文件澄清、修改、补充的时间</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自澄清、修改、补充公告发布时间起48小时内。</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12</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投标有效期</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自递交响应文件截止之日起90日历天。</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3</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报价范围</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为含税全包价，包括与提供服务相关的人工、保险、人员工资、税费、招标代理费、验收及知识产权等一切费用。</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4</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是否允许递交备选报价方案</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color w:val="000000"/>
                <w:sz w:val="24"/>
                <w:szCs w:val="24"/>
              </w:rPr>
              <w:fldChar w:fldCharType="begin"/>
            </w:r>
            <w:r>
              <w:rPr>
                <w:rFonts w:ascii="仿宋_GB2312" w:eastAsia="仿宋_GB2312" w:hAnsi="仿宋"/>
                <w:color w:val="000000"/>
                <w:sz w:val="24"/>
                <w:szCs w:val="24"/>
              </w:rPr>
              <w:instrText xml:space="preserve"> eq \o\ac(□,√)</w:instrText>
            </w:r>
            <w:r>
              <w:rPr>
                <w:rFonts w:ascii="仿宋_GB2312" w:eastAsia="仿宋_GB2312" w:hAnsi="仿宋"/>
                <w:color w:val="000000"/>
                <w:sz w:val="24"/>
                <w:szCs w:val="24"/>
              </w:rPr>
              <w:fldChar w:fldCharType="end"/>
            </w:r>
            <w:r>
              <w:rPr>
                <w:rFonts w:ascii="仿宋_GB2312" w:eastAsia="仿宋_GB2312" w:hAnsi="仿宋"/>
                <w:color w:val="000000"/>
                <w:sz w:val="24"/>
                <w:szCs w:val="24"/>
                <w:lang w:val="zh-CN"/>
              </w:rPr>
              <w:t>不允许。</w:t>
            </w:r>
          </w:p>
        </w:tc>
      </w:tr>
      <w:tr w:rsidR="00516CE4">
        <w:trPr>
          <w:trHeight w:val="45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5</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响应文件电子 版</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内容：报价文件、商务文件和技术文件；</w:t>
            </w:r>
          </w:p>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份数：1份；</w:t>
            </w:r>
          </w:p>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格式：PDF、DOC或XLS；</w:t>
            </w:r>
          </w:p>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介质：U盘或光盘；</w:t>
            </w:r>
          </w:p>
          <w:p w:rsidR="00516CE4" w:rsidRDefault="00413D8A">
            <w:pPr>
              <w:autoSpaceDE w:val="0"/>
              <w:autoSpaceDN w:val="0"/>
              <w:adjustRightInd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递交：电子版响应文件与响应文件同时递交。</w:t>
            </w:r>
          </w:p>
        </w:tc>
      </w:tr>
      <w:tr w:rsidR="00516CE4">
        <w:trPr>
          <w:trHeight w:val="381"/>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6</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是否接受联合体报价</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color w:val="000000"/>
                <w:sz w:val="24"/>
                <w:szCs w:val="24"/>
              </w:rPr>
              <w:fldChar w:fldCharType="begin"/>
            </w:r>
            <w:r>
              <w:rPr>
                <w:rFonts w:ascii="仿宋_GB2312" w:eastAsia="仿宋_GB2312" w:hAnsi="仿宋"/>
                <w:color w:val="000000"/>
                <w:sz w:val="24"/>
                <w:szCs w:val="24"/>
              </w:rPr>
              <w:instrText xml:space="preserve"> eq \o\ac(□,√)</w:instrText>
            </w:r>
            <w:r>
              <w:rPr>
                <w:rFonts w:ascii="仿宋_GB2312" w:eastAsia="仿宋_GB2312" w:hAnsi="仿宋"/>
                <w:color w:val="000000"/>
                <w:sz w:val="24"/>
                <w:szCs w:val="24"/>
              </w:rPr>
              <w:fldChar w:fldCharType="end"/>
            </w:r>
            <w:r>
              <w:rPr>
                <w:rFonts w:ascii="仿宋_GB2312" w:eastAsia="仿宋_GB2312" w:hAnsi="仿宋"/>
                <w:color w:val="000000"/>
                <w:sz w:val="24"/>
                <w:szCs w:val="24"/>
                <w:lang w:val="zh-CN"/>
              </w:rPr>
              <w:t>不接受。</w:t>
            </w:r>
          </w:p>
        </w:tc>
      </w:tr>
      <w:tr w:rsidR="00516CE4">
        <w:trPr>
          <w:trHeight w:val="411"/>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7</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响应文件装订</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1、响应文件包含报价部分、技术部分和商务部分三部分；</w:t>
            </w:r>
          </w:p>
          <w:p w:rsidR="00516CE4" w:rsidRDefault="00413D8A">
            <w:pPr>
              <w:autoSpaceDE w:val="0"/>
              <w:autoSpaceDN w:val="0"/>
              <w:rPr>
                <w:rFonts w:ascii="仿宋_GB2312" w:eastAsia="仿宋_GB2312" w:hAnsi="仿宋" w:hint="default"/>
                <w:color w:val="000000"/>
                <w:kern w:val="0"/>
                <w:sz w:val="24"/>
                <w:szCs w:val="24"/>
                <w:lang w:val="zh-CN"/>
              </w:rPr>
            </w:pPr>
            <w:r>
              <w:rPr>
                <w:rFonts w:ascii="仿宋_GB2312" w:eastAsia="仿宋_GB2312" w:hAnsi="仿宋"/>
                <w:color w:val="000000"/>
                <w:sz w:val="24"/>
                <w:szCs w:val="24"/>
                <w:lang w:val="zh-CN"/>
              </w:rPr>
              <w:t>2、将大小不一的文件材料折叠整理成A4纸面大小，左、下侧分别对齐，胶装成册（须含供应商递交的所有文件资料，如图纸等），否则其报价无效。</w:t>
            </w:r>
          </w:p>
        </w:tc>
      </w:tr>
      <w:tr w:rsidR="00516CE4">
        <w:trPr>
          <w:trHeight w:val="627"/>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Pr>
                <w:rFonts w:ascii="仿宋_GB2312" w:eastAsia="仿宋_GB2312" w:hAnsi="仿宋"/>
                <w:color w:val="000000"/>
                <w:sz w:val="24"/>
                <w:szCs w:val="24"/>
              </w:rPr>
              <w:t>8</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响应文件份数</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正本一套，副本四套。</w:t>
            </w:r>
          </w:p>
        </w:tc>
      </w:tr>
      <w:tr w:rsidR="00516CE4">
        <w:trPr>
          <w:trHeight w:val="88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rPr>
            </w:pPr>
            <w:r>
              <w:rPr>
                <w:rFonts w:ascii="仿宋_GB2312" w:eastAsia="仿宋_GB2312" w:hAnsi="仿宋"/>
                <w:color w:val="000000"/>
                <w:sz w:val="24"/>
                <w:szCs w:val="24"/>
              </w:rPr>
              <w:t>19</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递交响应文件时间、截止时间、地点及地址</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递交时间：202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CC63A4">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日</w:t>
            </w:r>
            <w:r w:rsidR="00CC63A4">
              <w:rPr>
                <w:rFonts w:ascii="仿宋_GB2312" w:eastAsia="仿宋_GB2312" w:hAnsi="仿宋"/>
                <w:color w:val="000000"/>
                <w:sz w:val="24"/>
                <w:szCs w:val="24"/>
              </w:rPr>
              <w:t>08</w:t>
            </w:r>
            <w:r>
              <w:rPr>
                <w:rFonts w:ascii="仿宋_GB2312" w:eastAsia="仿宋_GB2312" w:hAnsi="仿宋"/>
                <w:color w:val="000000"/>
                <w:sz w:val="24"/>
                <w:szCs w:val="24"/>
                <w:lang w:val="zh-CN"/>
              </w:rPr>
              <w:t>时30分起至</w:t>
            </w:r>
            <w:r w:rsidR="00CC63A4">
              <w:rPr>
                <w:rFonts w:ascii="仿宋_GB2312" w:eastAsia="仿宋_GB2312" w:hAnsi="仿宋"/>
                <w:color w:val="000000"/>
                <w:sz w:val="24"/>
                <w:szCs w:val="24"/>
              </w:rPr>
              <w:t>09</w:t>
            </w:r>
            <w:r>
              <w:rPr>
                <w:rFonts w:ascii="仿宋_GB2312" w:eastAsia="仿宋_GB2312" w:hAnsi="仿宋"/>
                <w:color w:val="000000"/>
                <w:sz w:val="24"/>
                <w:szCs w:val="24"/>
                <w:lang w:val="zh-CN"/>
              </w:rPr>
              <w:t>时</w:t>
            </w:r>
            <w:r w:rsidR="00CC63A4">
              <w:rPr>
                <w:rFonts w:ascii="仿宋_GB2312" w:eastAsia="仿宋_GB2312" w:hAnsi="仿宋"/>
                <w:color w:val="000000"/>
                <w:sz w:val="24"/>
                <w:szCs w:val="24"/>
                <w:lang w:val="zh-CN"/>
              </w:rPr>
              <w:t>3</w:t>
            </w:r>
            <w:r>
              <w:rPr>
                <w:rFonts w:ascii="仿宋_GB2312" w:eastAsia="仿宋_GB2312" w:hAnsi="仿宋"/>
                <w:color w:val="000000"/>
                <w:sz w:val="24"/>
                <w:szCs w:val="24"/>
                <w:lang w:val="zh-CN"/>
              </w:rPr>
              <w:t>0分止。</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截止时间：202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CC63A4">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日</w:t>
            </w:r>
            <w:r w:rsidR="00CC63A4">
              <w:rPr>
                <w:rFonts w:ascii="仿宋_GB2312" w:eastAsia="仿宋_GB2312" w:hAnsi="仿宋"/>
                <w:color w:val="000000"/>
                <w:sz w:val="24"/>
                <w:szCs w:val="24"/>
              </w:rPr>
              <w:t>09</w:t>
            </w:r>
            <w:r>
              <w:rPr>
                <w:rFonts w:ascii="仿宋_GB2312" w:eastAsia="仿宋_GB2312" w:hAnsi="仿宋"/>
                <w:color w:val="000000"/>
                <w:sz w:val="24"/>
                <w:szCs w:val="24"/>
                <w:lang w:val="zh-CN"/>
              </w:rPr>
              <w:t>时</w:t>
            </w:r>
            <w:r w:rsidR="00CC63A4">
              <w:rPr>
                <w:rFonts w:ascii="仿宋_GB2312" w:eastAsia="仿宋_GB2312" w:hAnsi="仿宋"/>
                <w:color w:val="000000"/>
                <w:sz w:val="24"/>
                <w:szCs w:val="24"/>
                <w:lang w:val="zh-CN"/>
              </w:rPr>
              <w:t>3</w:t>
            </w:r>
            <w:r>
              <w:rPr>
                <w:rFonts w:ascii="仿宋_GB2312" w:eastAsia="仿宋_GB2312" w:hAnsi="仿宋"/>
                <w:color w:val="000000"/>
                <w:sz w:val="24"/>
                <w:szCs w:val="24"/>
                <w:lang w:val="zh-CN"/>
              </w:rPr>
              <w:t>0分。</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地点：泰安市中心医院党校院区办公楼</w:t>
            </w:r>
            <w:r>
              <w:rPr>
                <w:rFonts w:ascii="仿宋_GB2312" w:eastAsia="仿宋_GB2312" w:hAnsi="仿宋"/>
                <w:color w:val="000000"/>
                <w:sz w:val="24"/>
                <w:szCs w:val="24"/>
              </w:rPr>
              <w:t>南</w:t>
            </w:r>
            <w:r>
              <w:rPr>
                <w:rFonts w:ascii="仿宋_GB2312" w:eastAsia="仿宋_GB2312" w:hAnsi="仿宋"/>
                <w:color w:val="000000"/>
                <w:sz w:val="24"/>
                <w:szCs w:val="24"/>
                <w:lang w:val="zh-CN"/>
              </w:rPr>
              <w:t>楼</w:t>
            </w:r>
            <w:r>
              <w:rPr>
                <w:rFonts w:ascii="仿宋_GB2312" w:eastAsia="仿宋_GB2312" w:hAnsi="仿宋"/>
                <w:color w:val="000000"/>
                <w:sz w:val="24"/>
                <w:szCs w:val="24"/>
              </w:rPr>
              <w:t>410</w:t>
            </w:r>
            <w:r>
              <w:rPr>
                <w:rFonts w:ascii="仿宋_GB2312" w:eastAsia="仿宋_GB2312" w:hAnsi="仿宋"/>
                <w:color w:val="000000"/>
                <w:sz w:val="24"/>
                <w:szCs w:val="24"/>
                <w:lang w:val="zh-CN"/>
              </w:rPr>
              <w:t>会议室。</w:t>
            </w:r>
          </w:p>
          <w:p w:rsidR="00516CE4" w:rsidRDefault="00413D8A">
            <w:pPr>
              <w:autoSpaceDE w:val="0"/>
              <w:autoSpaceDN w:val="0"/>
              <w:rPr>
                <w:rFonts w:ascii="仿宋_GB2312" w:eastAsia="仿宋_GB2312" w:hAnsi="仿宋" w:hint="default"/>
                <w:color w:val="000000"/>
                <w:kern w:val="0"/>
                <w:sz w:val="24"/>
                <w:szCs w:val="24"/>
                <w:u w:val="single"/>
                <w:lang w:val="zh-CN"/>
              </w:rPr>
            </w:pPr>
            <w:r>
              <w:rPr>
                <w:rFonts w:ascii="仿宋_GB2312" w:eastAsia="仿宋_GB2312" w:hAnsi="仿宋"/>
                <w:color w:val="000000"/>
                <w:sz w:val="24"/>
                <w:szCs w:val="24"/>
                <w:lang w:val="zh-CN"/>
              </w:rPr>
              <w:t>地址：</w:t>
            </w:r>
            <w:r>
              <w:rPr>
                <w:rFonts w:ascii="仿宋_GB2312" w:eastAsia="仿宋_GB2312" w:hAnsi="仿宋"/>
                <w:sz w:val="24"/>
                <w:szCs w:val="24"/>
                <w:lang w:val="zh-CN"/>
              </w:rPr>
              <w:t>泰安市龙潭路24号</w:t>
            </w:r>
            <w:r>
              <w:rPr>
                <w:rFonts w:ascii="仿宋_GB2312" w:eastAsia="仿宋_GB2312" w:hAnsi="仿宋"/>
                <w:color w:val="000000"/>
                <w:sz w:val="24"/>
                <w:szCs w:val="24"/>
                <w:lang w:val="zh-CN"/>
              </w:rPr>
              <w:t>。</w:t>
            </w:r>
          </w:p>
        </w:tc>
      </w:tr>
      <w:tr w:rsidR="00516CE4">
        <w:trPr>
          <w:trHeight w:val="647"/>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0</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响应文件是否退还</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不退还。</w:t>
            </w:r>
          </w:p>
        </w:tc>
      </w:tr>
      <w:tr w:rsidR="00516CE4">
        <w:trPr>
          <w:trHeight w:val="74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1</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磋商时间、地点</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磋商时间：202</w:t>
            </w:r>
            <w:r>
              <w:rPr>
                <w:rFonts w:ascii="仿宋_GB2312" w:eastAsia="仿宋_GB2312" w:hAnsi="仿宋"/>
                <w:color w:val="000000"/>
                <w:sz w:val="24"/>
                <w:szCs w:val="24"/>
              </w:rPr>
              <w:t>1</w:t>
            </w:r>
            <w:r>
              <w:rPr>
                <w:rFonts w:ascii="仿宋_GB2312" w:eastAsia="仿宋_GB2312" w:hAnsi="仿宋"/>
                <w:color w:val="000000"/>
                <w:sz w:val="24"/>
                <w:szCs w:val="24"/>
                <w:lang w:val="zh-CN"/>
              </w:rPr>
              <w:t>年1月</w:t>
            </w:r>
            <w:r w:rsidR="007D67F7">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日</w:t>
            </w:r>
            <w:r w:rsidR="007D67F7">
              <w:rPr>
                <w:rFonts w:ascii="仿宋_GB2312" w:eastAsia="仿宋_GB2312" w:hAnsi="仿宋"/>
                <w:color w:val="000000"/>
                <w:sz w:val="24"/>
                <w:szCs w:val="24"/>
              </w:rPr>
              <w:t>09</w:t>
            </w:r>
            <w:r>
              <w:rPr>
                <w:rFonts w:ascii="仿宋_GB2312" w:eastAsia="仿宋_GB2312" w:hAnsi="仿宋"/>
                <w:color w:val="000000"/>
                <w:sz w:val="24"/>
                <w:szCs w:val="24"/>
                <w:lang w:val="zh-CN"/>
              </w:rPr>
              <w:t>时</w:t>
            </w:r>
            <w:r w:rsidR="007D67F7">
              <w:rPr>
                <w:rFonts w:ascii="仿宋_GB2312" w:eastAsia="仿宋_GB2312" w:hAnsi="仿宋"/>
                <w:color w:val="000000"/>
                <w:sz w:val="24"/>
                <w:szCs w:val="24"/>
                <w:lang w:val="zh-CN"/>
              </w:rPr>
              <w:t>3</w:t>
            </w:r>
            <w:r>
              <w:rPr>
                <w:rFonts w:ascii="仿宋_GB2312" w:eastAsia="仿宋_GB2312" w:hAnsi="仿宋"/>
                <w:color w:val="000000"/>
                <w:sz w:val="24"/>
                <w:szCs w:val="24"/>
                <w:lang w:val="zh-CN"/>
              </w:rPr>
              <w:t>0分；</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地点：泰安市中心医院党校院区办公楼</w:t>
            </w:r>
            <w:r>
              <w:rPr>
                <w:rFonts w:ascii="仿宋_GB2312" w:eastAsia="仿宋_GB2312" w:hAnsi="仿宋"/>
                <w:color w:val="000000"/>
                <w:sz w:val="24"/>
                <w:szCs w:val="24"/>
              </w:rPr>
              <w:t>南</w:t>
            </w:r>
            <w:r>
              <w:rPr>
                <w:rFonts w:ascii="仿宋_GB2312" w:eastAsia="仿宋_GB2312" w:hAnsi="仿宋"/>
                <w:color w:val="000000"/>
                <w:sz w:val="24"/>
                <w:szCs w:val="24"/>
                <w:lang w:val="zh-CN"/>
              </w:rPr>
              <w:t>楼</w:t>
            </w:r>
            <w:r>
              <w:rPr>
                <w:rFonts w:ascii="仿宋_GB2312" w:eastAsia="仿宋_GB2312" w:hAnsi="仿宋"/>
                <w:color w:val="000000"/>
                <w:sz w:val="24"/>
                <w:szCs w:val="24"/>
              </w:rPr>
              <w:t>410</w:t>
            </w:r>
            <w:r>
              <w:rPr>
                <w:rFonts w:ascii="仿宋_GB2312" w:eastAsia="仿宋_GB2312" w:hAnsi="仿宋"/>
                <w:color w:val="000000"/>
                <w:sz w:val="24"/>
                <w:szCs w:val="24"/>
                <w:lang w:val="zh-CN"/>
              </w:rPr>
              <w:t>会议室。</w:t>
            </w:r>
          </w:p>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地址：</w:t>
            </w:r>
            <w:r>
              <w:rPr>
                <w:rFonts w:ascii="仿宋_GB2312" w:eastAsia="仿宋_GB2312" w:hAnsi="仿宋"/>
                <w:sz w:val="24"/>
                <w:szCs w:val="24"/>
                <w:lang w:val="zh-CN"/>
              </w:rPr>
              <w:t>泰安市龙潭路24号</w:t>
            </w:r>
            <w:r>
              <w:rPr>
                <w:rFonts w:ascii="仿宋_GB2312" w:eastAsia="仿宋_GB2312" w:hAnsi="仿宋"/>
                <w:color w:val="000000"/>
                <w:sz w:val="24"/>
                <w:szCs w:val="24"/>
                <w:lang w:val="zh-CN"/>
              </w:rPr>
              <w:t>。</w:t>
            </w:r>
          </w:p>
        </w:tc>
      </w:tr>
      <w:tr w:rsidR="00516CE4">
        <w:trPr>
          <w:trHeight w:val="453"/>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2</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响应文件密封性检查</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由供应商或者其推选的代表检查所有响应文件的密封情况。</w:t>
            </w:r>
          </w:p>
        </w:tc>
      </w:tr>
      <w:tr w:rsidR="00516CE4">
        <w:trPr>
          <w:trHeight w:val="543"/>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3</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唱价顺序</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按照供应商递交响应文件的逆顺序进行。</w:t>
            </w:r>
          </w:p>
        </w:tc>
      </w:tr>
      <w:tr w:rsidR="00516CE4">
        <w:trPr>
          <w:trHeight w:val="513"/>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4</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磋商小组</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磋商小组构成：</w:t>
            </w:r>
            <w:r>
              <w:rPr>
                <w:rFonts w:ascii="仿宋_GB2312" w:eastAsia="仿宋_GB2312" w:hAnsi="仿宋"/>
                <w:color w:val="000000"/>
                <w:sz w:val="24"/>
                <w:szCs w:val="24"/>
              </w:rPr>
              <w:t>3</w:t>
            </w:r>
            <w:r>
              <w:rPr>
                <w:rFonts w:ascii="仿宋_GB2312" w:eastAsia="仿宋_GB2312" w:hAnsi="仿宋"/>
                <w:color w:val="000000"/>
                <w:sz w:val="24"/>
                <w:szCs w:val="24"/>
                <w:lang w:val="zh-CN"/>
              </w:rPr>
              <w:t>人，其中采购人代表</w:t>
            </w:r>
            <w:r>
              <w:rPr>
                <w:rFonts w:ascii="仿宋_GB2312" w:eastAsia="仿宋_GB2312" w:hAnsi="仿宋"/>
                <w:color w:val="000000"/>
                <w:sz w:val="24"/>
                <w:szCs w:val="24"/>
              </w:rPr>
              <w:t>1</w:t>
            </w:r>
            <w:r>
              <w:rPr>
                <w:rFonts w:ascii="仿宋_GB2312" w:eastAsia="仿宋_GB2312" w:hAnsi="仿宋"/>
                <w:color w:val="000000"/>
                <w:sz w:val="24"/>
                <w:szCs w:val="24"/>
                <w:lang w:val="zh-CN"/>
              </w:rPr>
              <w:t>人，专家</w:t>
            </w:r>
            <w:r>
              <w:rPr>
                <w:rFonts w:ascii="仿宋_GB2312" w:eastAsia="仿宋_GB2312" w:hAnsi="仿宋"/>
                <w:color w:val="000000"/>
                <w:sz w:val="24"/>
                <w:szCs w:val="24"/>
              </w:rPr>
              <w:t>2</w:t>
            </w:r>
            <w:r>
              <w:rPr>
                <w:rFonts w:ascii="仿宋_GB2312" w:eastAsia="仿宋_GB2312" w:hAnsi="仿宋"/>
                <w:color w:val="000000"/>
                <w:sz w:val="24"/>
                <w:szCs w:val="24"/>
                <w:lang w:val="zh-CN"/>
              </w:rPr>
              <w:t>人。</w:t>
            </w:r>
          </w:p>
        </w:tc>
      </w:tr>
      <w:tr w:rsidR="00516CE4">
        <w:trPr>
          <w:trHeight w:val="558"/>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w:t>
            </w:r>
            <w:r>
              <w:rPr>
                <w:rFonts w:ascii="仿宋_GB2312" w:eastAsia="仿宋_GB2312" w:hAnsi="仿宋"/>
                <w:color w:val="000000"/>
                <w:sz w:val="24"/>
                <w:szCs w:val="24"/>
              </w:rPr>
              <w:t>5</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评审办法</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rPr>
              <w:t>综合评分法</w:t>
            </w:r>
          </w:p>
        </w:tc>
      </w:tr>
      <w:tr w:rsidR="00516CE4">
        <w:trPr>
          <w:trHeight w:val="530"/>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6</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报价轮次</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rPr>
            </w:pPr>
            <w:r>
              <w:rPr>
                <w:rFonts w:ascii="仿宋_GB2312" w:eastAsia="仿宋_GB2312" w:hAnsi="仿宋"/>
                <w:color w:val="000000"/>
                <w:sz w:val="24"/>
                <w:szCs w:val="24"/>
              </w:rPr>
              <w:t>本次磋商含二轮报价。</w:t>
            </w:r>
          </w:p>
        </w:tc>
      </w:tr>
      <w:tr w:rsidR="00516CE4">
        <w:trPr>
          <w:trHeight w:val="679"/>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7</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技术部分是否采用“暗标”</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int="default"/>
                <w:color w:val="000000"/>
                <w:sz w:val="24"/>
                <w:szCs w:val="24"/>
              </w:rPr>
            </w:pPr>
            <w:r>
              <w:rPr>
                <w:rFonts w:ascii="仿宋_GB2312" w:eastAsia="仿宋_GB2312"/>
                <w:color w:val="000000"/>
                <w:sz w:val="24"/>
                <w:szCs w:val="24"/>
              </w:rPr>
              <w:t>否</w:t>
            </w:r>
          </w:p>
        </w:tc>
      </w:tr>
      <w:tr w:rsidR="00516CE4">
        <w:trPr>
          <w:trHeight w:val="553"/>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w:t>
            </w:r>
            <w:r>
              <w:rPr>
                <w:rFonts w:ascii="仿宋_GB2312" w:eastAsia="仿宋_GB2312" w:hAnsi="仿宋"/>
                <w:color w:val="000000"/>
                <w:sz w:val="24"/>
                <w:szCs w:val="24"/>
              </w:rPr>
              <w:t>8</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成交供应商确定</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推荐成交候选供应商，成交供应商家数由评审小组确定。</w:t>
            </w:r>
          </w:p>
        </w:tc>
      </w:tr>
      <w:tr w:rsidR="005A5DAC" w:rsidRPr="007D67F7">
        <w:trPr>
          <w:trHeight w:val="690"/>
        </w:trPr>
        <w:tc>
          <w:tcPr>
            <w:tcW w:w="64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jc w:val="center"/>
              <w:rPr>
                <w:rFonts w:ascii="仿宋_GB2312" w:eastAsia="仿宋_GB2312" w:hAnsi="仿宋" w:hint="default"/>
                <w:color w:val="FF0000"/>
                <w:sz w:val="24"/>
                <w:szCs w:val="24"/>
              </w:rPr>
            </w:pPr>
            <w:r w:rsidRPr="007D67F7">
              <w:rPr>
                <w:rFonts w:ascii="仿宋_GB2312" w:eastAsia="仿宋_GB2312" w:hAnsi="仿宋"/>
                <w:color w:val="FF0000"/>
                <w:sz w:val="24"/>
                <w:szCs w:val="24"/>
              </w:rPr>
              <w:t>29</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jc w:val="center"/>
              <w:rPr>
                <w:rFonts w:ascii="仿宋_GB2312" w:eastAsia="仿宋_GB2312" w:hAnsi="仿宋" w:hint="default"/>
                <w:color w:val="FF0000"/>
                <w:sz w:val="24"/>
                <w:szCs w:val="24"/>
                <w:lang w:val="zh-CN"/>
              </w:rPr>
            </w:pPr>
            <w:r w:rsidRPr="007D67F7">
              <w:rPr>
                <w:rFonts w:ascii="仿宋_GB2312" w:eastAsia="仿宋_GB2312" w:hAnsi="仿宋"/>
                <w:color w:val="FF0000"/>
                <w:sz w:val="24"/>
                <w:szCs w:val="24"/>
                <w:lang w:val="zh-CN"/>
              </w:rPr>
              <w:t>付款方式</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Pr="007D67F7" w:rsidRDefault="00413D8A">
            <w:pPr>
              <w:autoSpaceDE w:val="0"/>
              <w:autoSpaceDN w:val="0"/>
              <w:rPr>
                <w:rFonts w:ascii="仿宋_GB2312" w:eastAsia="仿宋_GB2312" w:hAnsi="仿宋" w:hint="default"/>
                <w:color w:val="FF0000"/>
                <w:sz w:val="24"/>
                <w:szCs w:val="22"/>
                <w:highlight w:val="green"/>
                <w:lang w:val="zh-CN"/>
              </w:rPr>
            </w:pPr>
            <w:r w:rsidRPr="007D67F7">
              <w:rPr>
                <w:rFonts w:ascii="仿宋_GB2312" w:eastAsia="仿宋_GB2312" w:hAnsi="仿宋"/>
                <w:color w:val="FF0000"/>
                <w:sz w:val="24"/>
                <w:szCs w:val="24"/>
              </w:rPr>
              <w:t>本项目无预付款，中标供应商自签订合同后三个月内服务完成后，甲方根据实际发生数量一次性据实结算付清。</w:t>
            </w:r>
          </w:p>
        </w:tc>
      </w:tr>
      <w:tr w:rsidR="00516CE4">
        <w:trPr>
          <w:trHeight w:val="714"/>
        </w:trPr>
        <w:tc>
          <w:tcPr>
            <w:tcW w:w="64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w:t>
            </w:r>
            <w:r>
              <w:rPr>
                <w:rFonts w:ascii="仿宋_GB2312" w:eastAsia="仿宋_GB2312" w:hAnsi="仿宋"/>
                <w:color w:val="000000"/>
                <w:sz w:val="24"/>
                <w:szCs w:val="24"/>
              </w:rPr>
              <w:t>0</w:t>
            </w:r>
          </w:p>
        </w:tc>
        <w:tc>
          <w:tcPr>
            <w:tcW w:w="235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监督</w:t>
            </w:r>
          </w:p>
        </w:tc>
        <w:tc>
          <w:tcPr>
            <w:tcW w:w="651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本项目的采购活动以及相关当事人应当接受监督部门依法实施的监督。</w:t>
            </w:r>
          </w:p>
        </w:tc>
      </w:tr>
      <w:tr w:rsidR="005A5DAC">
        <w:trPr>
          <w:trHeight w:val="714"/>
        </w:trPr>
        <w:tc>
          <w:tcPr>
            <w:tcW w:w="647" w:type="dxa"/>
            <w:tcBorders>
              <w:top w:val="single" w:sz="6" w:space="0" w:color="auto"/>
              <w:left w:val="single" w:sz="6" w:space="0" w:color="auto"/>
              <w:bottom w:val="single" w:sz="6" w:space="0" w:color="auto"/>
              <w:right w:val="single" w:sz="6" w:space="0" w:color="auto"/>
            </w:tcBorders>
            <w:vAlign w:val="center"/>
          </w:tcPr>
          <w:p w:rsidR="005A5DAC" w:rsidRDefault="005A5DAC">
            <w:pPr>
              <w:autoSpaceDE w:val="0"/>
              <w:autoSpaceDN w:val="0"/>
              <w:jc w:val="center"/>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31</w:t>
            </w:r>
          </w:p>
        </w:tc>
        <w:tc>
          <w:tcPr>
            <w:tcW w:w="2357" w:type="dxa"/>
            <w:tcBorders>
              <w:top w:val="single" w:sz="6" w:space="0" w:color="auto"/>
              <w:left w:val="single" w:sz="6" w:space="0" w:color="auto"/>
              <w:bottom w:val="single" w:sz="6" w:space="0" w:color="auto"/>
              <w:right w:val="single" w:sz="6" w:space="0" w:color="auto"/>
            </w:tcBorders>
            <w:vAlign w:val="center"/>
          </w:tcPr>
          <w:p w:rsidR="005A5DAC" w:rsidRDefault="005A5DAC" w:rsidP="00885FD4">
            <w:pPr>
              <w:autoSpaceDE w:val="0"/>
              <w:autoSpaceDN w:val="0"/>
              <w:adjustRightInd w:val="0"/>
              <w:snapToGrid w:val="0"/>
              <w:jc w:val="center"/>
              <w:rPr>
                <w:rFonts w:ascii="仿宋_GB2312" w:eastAsia="仿宋_GB2312" w:hAnsi="仿宋" w:hint="default"/>
                <w:sz w:val="24"/>
                <w:szCs w:val="24"/>
                <w:lang w:val="zh-CN"/>
              </w:rPr>
            </w:pPr>
            <w:r>
              <w:rPr>
                <w:rFonts w:ascii="仿宋_GB2312" w:eastAsia="仿宋_GB2312" w:hAnsi="仿宋"/>
                <w:sz w:val="24"/>
                <w:szCs w:val="24"/>
              </w:rPr>
              <w:t>采购</w:t>
            </w:r>
            <w:r>
              <w:rPr>
                <w:rFonts w:ascii="仿宋_GB2312" w:eastAsia="仿宋_GB2312" w:hAnsi="仿宋"/>
                <w:sz w:val="24"/>
                <w:szCs w:val="24"/>
                <w:lang w:val="zh-CN"/>
              </w:rPr>
              <w:t>代理费</w:t>
            </w:r>
          </w:p>
        </w:tc>
        <w:tc>
          <w:tcPr>
            <w:tcW w:w="6518" w:type="dxa"/>
            <w:tcBorders>
              <w:top w:val="single" w:sz="6" w:space="0" w:color="auto"/>
              <w:left w:val="single" w:sz="6" w:space="0" w:color="auto"/>
              <w:bottom w:val="single" w:sz="6" w:space="0" w:color="auto"/>
              <w:right w:val="single" w:sz="6" w:space="0" w:color="auto"/>
            </w:tcBorders>
            <w:vAlign w:val="center"/>
          </w:tcPr>
          <w:p w:rsidR="005A5DAC" w:rsidRDefault="005A5DAC" w:rsidP="00885FD4">
            <w:pPr>
              <w:autoSpaceDE w:val="0"/>
              <w:autoSpaceDN w:val="0"/>
              <w:adjustRightInd w:val="0"/>
              <w:snapToGrid w:val="0"/>
              <w:rPr>
                <w:rFonts w:ascii="仿宋_GB2312" w:eastAsia="仿宋_GB2312" w:hAnsi="仿宋" w:hint="default"/>
                <w:sz w:val="24"/>
                <w:szCs w:val="24"/>
                <w:lang w:val="zh-CN"/>
              </w:rPr>
            </w:pPr>
            <w:r>
              <w:rPr>
                <w:rFonts w:ascii="仿宋_GB2312" w:eastAsia="仿宋_GB2312" w:hAnsi="仿宋"/>
                <w:sz w:val="24"/>
                <w:szCs w:val="24"/>
                <w:lang w:val="zh-CN"/>
              </w:rPr>
              <w:t>中标通知书发出前由</w:t>
            </w:r>
            <w:r>
              <w:rPr>
                <w:rFonts w:ascii="仿宋_GB2312" w:eastAsia="仿宋_GB2312" w:hAnsi="仿宋"/>
                <w:sz w:val="24"/>
                <w:szCs w:val="24"/>
              </w:rPr>
              <w:t>成交供应商支付</w:t>
            </w:r>
            <w:r>
              <w:rPr>
                <w:rFonts w:ascii="仿宋_GB2312" w:eastAsia="仿宋_GB2312" w:hAnsi="仿宋"/>
                <w:sz w:val="24"/>
                <w:szCs w:val="24"/>
                <w:lang w:val="zh-CN"/>
              </w:rPr>
              <w:t>。</w:t>
            </w:r>
            <w:r>
              <w:rPr>
                <w:rFonts w:ascii="仿宋_GB2312" w:eastAsia="仿宋_GB2312" w:hAnsi="仿宋"/>
                <w:sz w:val="24"/>
                <w:szCs w:val="24"/>
              </w:rPr>
              <w:t>采购</w:t>
            </w:r>
            <w:r>
              <w:rPr>
                <w:rFonts w:ascii="仿宋_GB2312" w:eastAsia="仿宋_GB2312" w:hAnsi="仿宋"/>
                <w:sz w:val="24"/>
                <w:szCs w:val="24"/>
                <w:lang w:val="zh-CN"/>
              </w:rPr>
              <w:t>代理服务费参照鲁价费发【2003】64号文转发的计价格【2002】1980号文的有关标准及国家发改委【2003】857号文的有关规定的45%收取。</w:t>
            </w:r>
          </w:p>
        </w:tc>
      </w:tr>
    </w:tbl>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2.1.2 当事人</w:t>
      </w:r>
    </w:p>
    <w:p w:rsidR="00516CE4" w:rsidRDefault="00413D8A">
      <w:pPr>
        <w:tabs>
          <w:tab w:val="left" w:pos="7088"/>
        </w:tabs>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2.1.2.1采购人：系</w:t>
      </w:r>
      <w:r>
        <w:rPr>
          <w:rFonts w:ascii="仿宋_GB2312" w:eastAsia="仿宋_GB2312" w:hAnsi="仿宋"/>
          <w:color w:val="000000"/>
          <w:sz w:val="24"/>
          <w:u w:val="single"/>
          <w:lang w:val="zh-CN"/>
        </w:rPr>
        <w:t>泰安市中心医院</w:t>
      </w:r>
      <w:r>
        <w:rPr>
          <w:rFonts w:ascii="仿宋_GB2312" w:eastAsia="仿宋_GB2312" w:hAnsi="仿宋"/>
          <w:color w:val="000000"/>
          <w:sz w:val="24"/>
          <w:lang w:val="zh-CN"/>
        </w:rPr>
        <w:t>。</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2.1.2.2供应商：是指</w:t>
      </w:r>
      <w:r>
        <w:rPr>
          <w:rFonts w:ascii="仿宋_GB2312" w:eastAsia="仿宋_GB2312" w:hAnsi="仿宋"/>
          <w:color w:val="000000"/>
          <w:sz w:val="24"/>
        </w:rPr>
        <w:t>响应采购要求且符合磋商文件规定的资格条件和参加磋商的法人、其他组织或者自然人。</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2.1.2.3磋商小组：系指根据法律法规规定，由采购人代表和有关专家组成以确定成交供应商的临时组织。</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2.1.2.4成交供应商：系指经磋商确定的满足磋商文件实质性响应要求的，取得与采购人签订合同资格的供应商。</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2.1.2.5采购代理机构：系指</w:t>
      </w:r>
      <w:r w:rsidR="00E44FEF">
        <w:rPr>
          <w:rFonts w:ascii="仿宋_GB2312" w:eastAsia="仿宋_GB2312" w:hAnsi="仿宋"/>
          <w:color w:val="000000"/>
          <w:sz w:val="24"/>
          <w:szCs w:val="22"/>
          <w:u w:val="single"/>
          <w:lang w:val="zh-CN"/>
        </w:rPr>
        <w:t>泰安市嘉恒建设工程项目管理有限公司</w:t>
      </w:r>
      <w:r>
        <w:rPr>
          <w:rFonts w:ascii="仿宋_GB2312" w:eastAsia="仿宋_GB2312" w:hAnsi="仿宋"/>
          <w:color w:val="000000"/>
          <w:sz w:val="24"/>
          <w:lang w:val="zh-CN"/>
        </w:rPr>
        <w:t>。</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2.1.3 磋商依据及原则</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 xml:space="preserve">2.1.3.1《中华人民共和国政府采购法》； </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2.1.3.2《中华人民共和国政府采购法实施条例》；</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2.1.3.3《政府采购非招标采购方式管理办法》；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2.1.3.4《山东省政府采购管理办法》；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2.1.3.5《山东省政府采购非招标采购方式管理暂行办法》；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2.1.3.6《中华人民共和国合同法》；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2.1.3.7《政府采购质疑和投诉办法》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2.1.3.8《政府采购竞争性磋商采购方式管理暂行办法》</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2.1.3.9 其他有关法律、行政法规及省市规范性文件规定。</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lastRenderedPageBreak/>
        <w:t>2.1.4 合格的供应商</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2.1.4.1符合本磋商文件规定的资格要求，并按照要求提供相关证明材料；</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 xml:space="preserve">2.1.4.2法定代表人为同一个人的两个以及两个以上法人，母公司、全资子公司以及其控股公司或者存在管理关系的不同单位，都不得在同一标段或者未划分标段的同一采购项目中同时报价； </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2.1.4.3供应商提供的证明材料内容必须真实、完整、有效。</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符合上述条件的供应商即为合格供应商，具有参与磋商的资格。</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2.1.5 保密</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 xml:space="preserve">参与磋商活动的当事人应对磋商文件和响应文件中的商业秘密、技术秘密和个人隐私等保密，违者应对由此造成的后果承担法律责任。 </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2.1.6 语言文字以及度量衡单位</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2.1.6.1所有文件使用的语言文字为中文。专用术语使用外文的，应附有中文注释；</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2.1.6.2所有计量均采用中华人民共和国法定的计量单位；</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2.1.6.3所有报价一律使用人民币，货币单位：元。</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2.1.7 踏勘现场</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2.1.7.1磋商文件规定组织踏勘现场的，采购人必须按照规定时间、地点组织供应商踏勘项目现场，以获取有关编制响应文件和签署合同所涉及现场的资料。供应商承担踏勘现场所发生的自身费用、责任和风险。</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2.1.7.2采购人向供应商提供的有关现场的资料和数据，是采购人现有的能被供应商利用的资料，采购人不对供应商由此而做出的推论、理解和结论负责。</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2.1.7.3供应商经采购人允许，可进入项目现场踏勘，但不得因此使采购人承担有关责任和蒙受损失。除采购人原因外，供应商应对踏勘现场而造成的人员伤亡、财产损失以及由此引起的连带责任和费用负责。</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2.1.8 答疑</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2.1.8.1供应商对磋商文件、踏勘现场有询问或者疑问，需采购人解答或者答疑时，应于投标人须知前附表规定时间前，以加盖供应商单位公章的书面文件提出，采用信函、传真或者直接送达的形式通知采购代理机构，同时将电子版文件以电子邮件的形式发送至代理公司指定邮箱。采购人将对供应商提出的所有询问或者疑问进行综合答复，统一发给所有招标文件收受人，解答或者答疑内容应在磋商文件规定范围内，</w:t>
      </w:r>
      <w:r>
        <w:rPr>
          <w:rFonts w:ascii="仿宋_GB2312" w:eastAsia="仿宋_GB2312" w:hAnsi="仿宋"/>
          <w:color w:val="000000"/>
          <w:sz w:val="24"/>
          <w:lang w:val="zh-CN"/>
        </w:rPr>
        <w:lastRenderedPageBreak/>
        <w:t>不得对磋商文件实质性条款进行改动。</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2.1.8.2供应商未在规定时间内提出询问或者疑问，视为认同磋商文件以及答疑文件内的所有要求，供应商未按照磋商文件、解答或者答疑要求报价的，后果自负。</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2.1.9 偏离</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采购人允许响应文件偏离磋商文件某些非实质性要求的，偏离应当符合磋商文件规定的偏离范围、幅度和项数，否则其报价无效。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2.1.10 其他条款</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2.1.10.1供应商成交后直至验收止，未经采购人同意，成交供应商不得以任何形式和理由转包或者分包，如出现上述情形，采购人向监督部门提出申请并经批准后，可取消其成交资格，并与其解除合同，由此引起的经济损失全部由成交供应商承担。</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2.1.10.2不论磋商过程和结果如何，供应商的响应文件均不退还。</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2.1.10.3除非有特殊要求，磋商文件不单独提供项目所在地的自然环境、气候条件、公用设施等情况，供应商被视为熟悉上述与履行合同有关的一切情况。</w:t>
      </w:r>
    </w:p>
    <w:p w:rsidR="00516CE4" w:rsidRDefault="00413D8A">
      <w:pPr>
        <w:pStyle w:val="2"/>
        <w:spacing w:before="0" w:after="0" w:line="360" w:lineRule="auto"/>
        <w:jc w:val="both"/>
        <w:rPr>
          <w:rFonts w:ascii="楷体_GB2312" w:eastAsia="楷体_GB2312"/>
          <w:color w:val="000000"/>
          <w:sz w:val="28"/>
          <w:szCs w:val="28"/>
          <w:lang w:val="zh-CN"/>
        </w:rPr>
      </w:pPr>
      <w:bookmarkStart w:id="44" w:name="_Toc464482303"/>
      <w:r>
        <w:rPr>
          <w:rFonts w:ascii="楷体_GB2312" w:eastAsia="楷体_GB2312"/>
          <w:color w:val="000000"/>
          <w:sz w:val="28"/>
          <w:szCs w:val="28"/>
          <w:lang w:val="zh-CN"/>
        </w:rPr>
        <w:t>2.2 磋商文件</w:t>
      </w:r>
      <w:bookmarkEnd w:id="44"/>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2.2.1 磋商文件的构成</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磋商文件主要由以下部分组成：</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2.2.1.1竞争性磋商公告；</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2.2.1.2供应商须知；</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（1）总则；</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（2）磋商文件；</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（3）报价、响应文件编制；</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（4）供应商应当提交的资格、资信证明文件；</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（5）响应文件递交截止时间、唱价时间以及地点；</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（6）唱价、磋商、确定成交供应商以及废标；</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（7）纪律和监督；</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（8）质疑与投诉；</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2.2.1.3评审办法；</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 xml:space="preserve">2.2.1.4合同条款和格式； </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2.2.1.5提供服务的期限；</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2.2.1.6项目技术和商务要求；</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2.2.1.7响应文件格式。</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采购人或者采购代理机构对磋商文件所作的答疑、澄清或者修改后作为磋商文件的组成部分。</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2.2.2 磋商文件的澄清或者修改</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2.2.2.1供应商获得磋商文件后，应仔细检查磋商文件是否齐全。如有残缺、遗漏或者不清楚的，应在获得磋商文件后三日内，以加盖供应商单位公章的书面文件提出，采用信函、传真或者直接送达的形式通知采购代理机构，同时将电子版文件以电子邮件的形式发送至代理公司指定邮箱，否则，由此引起的损失由供应商自负。供应商有义务对磋商文件的准确性进行复核，如发现有任何错误或者前后矛盾的，应在规定提交答疑的时间内提交给采购人或采购代理机构，否则，供应商应无条件接受磋商文件所有条款。</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2.2.2.2采购人、采购代理机构对已发出的磋商文件进行必要澄清</w:t>
      </w:r>
      <w:r>
        <w:rPr>
          <w:rFonts w:ascii="仿宋_GB2312" w:eastAsia="仿宋_GB2312" w:hAnsi="楷体"/>
          <w:color w:val="000000"/>
          <w:sz w:val="24"/>
          <w:szCs w:val="24"/>
          <w:lang w:val="zh-CN"/>
        </w:rPr>
        <w:t>或者</w:t>
      </w:r>
      <w:r>
        <w:rPr>
          <w:rFonts w:ascii="仿宋_GB2312" w:eastAsia="仿宋_GB2312" w:hAnsi="仿宋"/>
          <w:color w:val="000000"/>
          <w:sz w:val="24"/>
          <w:szCs w:val="24"/>
          <w:lang w:val="zh-CN"/>
        </w:rPr>
        <w:t>修改的，澄清或者修改的内容作为磋商文件的组成部分。澄清或者修改的内容可能影响响应文件编制的，采购人、采购代理机构应当在磋商文件要求递交响应文件截止之日五日前，发布澄清或者修改公告，并以书面形式通知所有磋商文件收受人，但不指明澄清或者修改问题的来源。磋商文件的澄清或者修改内容是在磋商文件规定范围内对磋商文件中表述不清部分进行进一步阐述或者描述，不得对磋商文件实质性条款进行增减或者改动。若澄清或者修改内容已构成对磋商文件实质性条款增减或者改动的，采购人应当重新组织磋商或者延长响应文件递交截止时间和磋商时间，否则采购人或者采购代理机构应承担相应的法律责任。</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2.2.2.3磋商文件的澄清或修改文件发布公告后，方可作为磋商文件组成部分并具有法律效力，任何口头答复、通知无效。磋商文件的澄清、修改在同一内容的表述上不一致时，以最后发出并经公告的为准。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2.2.2.4供应商认为磋商文件存在歧视性条款或者不合理要求等需要澄清或者修改的，应在规定时间内一次性全部提出。</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2.2.2.5供应商自澄清或修改公告发布时间起48小时内，下载打印澄清或者修改公告，并通过信函、传真或者直接送达等形式通知采购代理机构。否则，即视为同意和接受该澄清或者修改内容。</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2.2.3 延长响应文件递交截止时间和唱价时间</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2.2.3.1采购人可以视采购具体情况，延长响应文件递交截止时间和唱价时间，</w:t>
      </w:r>
      <w:r>
        <w:rPr>
          <w:rFonts w:ascii="仿宋_GB2312" w:eastAsia="仿宋_GB2312" w:hAnsi="仿宋"/>
          <w:color w:val="000000"/>
          <w:sz w:val="24"/>
          <w:szCs w:val="24"/>
          <w:lang w:val="zh-CN"/>
        </w:rPr>
        <w:lastRenderedPageBreak/>
        <w:t>但至少应当在磋商文件要求递交响应文件的截止时间三日前，发布变更或者更正公告，并书面通知所有获取磋商文件的供应商，不足三日的，应当顺延递交响应文件截止之日。</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2.2.3.2磋商文件的答疑、澄清或者修改内容较多时，采购人应重新组织采购或者延长递交响应文件截止时间和磋商时间，采购人延长递交响应文件截止时间和磋商时间的，至少应当在磋商文件要求递交响应文件的截止时间三日前，发布变更或者更正公告，并书面通知所有获取磋商文件的供应商，以给予供应商充足的时间编制响应文件。</w:t>
      </w:r>
    </w:p>
    <w:p w:rsidR="00516CE4" w:rsidRDefault="00413D8A">
      <w:pPr>
        <w:pStyle w:val="2"/>
        <w:spacing w:before="0" w:after="0" w:line="360" w:lineRule="auto"/>
        <w:jc w:val="both"/>
        <w:rPr>
          <w:rFonts w:ascii="楷体_GB2312" w:eastAsia="楷体_GB2312"/>
          <w:color w:val="000000"/>
          <w:sz w:val="28"/>
          <w:szCs w:val="28"/>
          <w:lang w:val="zh-CN"/>
        </w:rPr>
      </w:pPr>
      <w:bookmarkStart w:id="45" w:name="_Toc464482304"/>
      <w:r>
        <w:rPr>
          <w:rFonts w:ascii="楷体_GB2312" w:eastAsia="楷体_GB2312"/>
          <w:color w:val="000000"/>
          <w:sz w:val="28"/>
          <w:szCs w:val="28"/>
          <w:lang w:val="zh-CN"/>
        </w:rPr>
        <w:t>2.3 报价、响应文件编制</w:t>
      </w:r>
      <w:bookmarkEnd w:id="45"/>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2.3.1 报价</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2.3.1.1报价的范围：为含税全包价，</w:t>
      </w:r>
      <w:r>
        <w:rPr>
          <w:rFonts w:ascii="仿宋_GB2312" w:eastAsia="仿宋_GB2312" w:hAnsi="仿宋"/>
          <w:sz w:val="24"/>
          <w:szCs w:val="24"/>
          <w:lang w:val="zh-CN"/>
        </w:rPr>
        <w:t>包括与提供服务相关的人工费、运输费、保险、税费、验收、知识产权、采购代理服务费等与本项目相关的一切费用</w:t>
      </w:r>
      <w:r>
        <w:rPr>
          <w:rFonts w:ascii="仿宋_GB2312" w:eastAsia="仿宋_GB2312" w:hAnsi="仿宋"/>
          <w:color w:val="000000"/>
          <w:sz w:val="24"/>
          <w:szCs w:val="24"/>
          <w:lang w:val="zh-CN"/>
        </w:rPr>
        <w:t>。</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2.3.1.2供应商可对磋商文件中的全部服务进行报价，否则报价无效。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2.3.1.3报价不得有选择性报价和附有条件的报价，且不得等于或者高于预算控制价，否则其报价无效。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2.3.1.4供应商不得以任何方式或者方法提供报价内容以外的任何附赠条款，否则报价无效。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2.3.1.5供应商应按照磋商文件中报价部分要求的内容填写报价，并由法定代表人或其授权代表签署，否则报价无效。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2.3.1.6供应商须按照响应文件格式要求填写，否则其报价无效。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2.3.1.7唱价时，报价部分以正本为准。响应文件中《首轮报价一览表》中内容与报价明细表中的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响应文件的解释发生异议的，以中文文本为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按照以上原则对错误报价的修正，供应商应签字确认。供应商拒绝修正报价的，其报价无效。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2.3.1.8公开报价时，采购代理机构对供应商的首轮报价进行唱价，若有多个报价或附有条件的报价，报价无效。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2.3.1.9供应商的成交价格在合同执行中是固定不变的，不得以任何理由予以变</w:t>
      </w:r>
      <w:r>
        <w:rPr>
          <w:rFonts w:ascii="仿宋_GB2312" w:eastAsia="仿宋_GB2312" w:hAnsi="仿宋"/>
          <w:color w:val="000000"/>
          <w:sz w:val="24"/>
          <w:szCs w:val="24"/>
          <w:lang w:val="zh-CN"/>
        </w:rPr>
        <w:lastRenderedPageBreak/>
        <w:t>更。任何包含价格调整要求的报价无效。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2.3.2 响应文件的签署要求</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2.3.2.1响应文件</w:t>
      </w:r>
      <w:r>
        <w:rPr>
          <w:rFonts w:ascii="仿宋_GB2312" w:eastAsia="仿宋_GB2312" w:hAnsi="仿宋"/>
          <w:color w:val="000000"/>
          <w:sz w:val="24"/>
          <w:szCs w:val="24"/>
        </w:rPr>
        <w:t>用不褪色的材料书写</w:t>
      </w:r>
      <w:r>
        <w:rPr>
          <w:rFonts w:ascii="仿宋_GB2312" w:eastAsia="仿宋_GB2312" w:hAnsi="仿宋"/>
          <w:color w:val="000000"/>
          <w:sz w:val="24"/>
          <w:szCs w:val="24"/>
          <w:lang w:val="zh-CN"/>
        </w:rPr>
        <w:t>或者打印。磋商文件要求供应商法定代表人或其授权代表签字处，均须本人用黑色中性签字笔签署（包括姓和名）并加盖单位公章，不得用签名章、签字章等代替，也不得由他人代签，否则其报价无效。</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授权代表签字的，响应文件应附法定代表人授权委托书，否则其报价无效。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2.3.3 响应文件的盖章要求</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在响应文件以及相关书面文件中的单位盖章（包括印章、公章等）均指与供应商名称全称相一致的标准公章，不得使用其他形式（如带有“专用章”、“合同章”、“财务章”、“业务章”等）的印章，否则其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2.3.4 响应文件的时间单位、有效期以及费用</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2.3.4.1除磋商文件中另有规定外，响应文件所使用的“天”、“日”均指日历天，时、分均为北京时间。</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2.3.4.2投标有效期为90日历天，即自递交响应文件截止之日起90日历天，响应文件以及其补充、承诺等部分均保持有效。在磋商文件规定的投标有效期满之前，如果出现特殊情况，采购人或者采购代理机构可在投标有效期内要求供应商延长投标有效期，要求与答复均以书面通知为准并作为磋商文件和响应文件的组成部分；</w:t>
      </w:r>
    </w:p>
    <w:p w:rsidR="00516CE4" w:rsidRDefault="00413D8A">
      <w:pPr>
        <w:tabs>
          <w:tab w:val="left" w:pos="360"/>
        </w:tabs>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2.3.4.3供应商应自行承担其准备和参加磋商活动发生的所有费用。不论磋商结果如何，采购人或者采购代理机构不承担任何费用。</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2.3.5 响应文件格式以及编制要求</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根据有关规定，响应文件按照以下要求、格式统一编制：</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2.3.5.1封面设置。响应文件材料封面设置包括：响应文件、项目名称、项目编号、供应商全称和日期。</w:t>
      </w:r>
    </w:p>
    <w:p w:rsidR="00516CE4" w:rsidRDefault="00413D8A">
      <w:pPr>
        <w:tabs>
          <w:tab w:val="left" w:pos="36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2.3.5.2响应文件内容。供应商应按照磋商文件的要求以及格式编写响应文件，响应文件应尽量避免加行、涂改、插字或删除，如果出现上述情况，改动之处应加盖单位公章且由供应商的法定代表人或其授权代表签字确认，否则其报价无效。</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2.3.5.3响应文件装订。纸质响应文件包含报价部分、商务部分和技术部分，胶装成册；响应文件以A4纸张制作，并编制目录，目录、内容标注连续页码；供应商同时对多个标段报价的，响应文件应按所报标段分别编制；否则，采购代理机构不予受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2.3.5.4响应文件密封。响应文件按标段分别密封。</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2.3.5.5供应商编制响应文件时，若有偏离之处，请如实在服务响应表或者资信以及商务响应表中注明。</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2.3.5.6响应文件数量以及要求。包括一套电子版响应文件和</w:t>
      </w:r>
      <w:r>
        <w:rPr>
          <w:rFonts w:ascii="仿宋_GB2312" w:eastAsia="仿宋_GB2312" w:hAnsi="仿宋"/>
          <w:color w:val="000000"/>
          <w:sz w:val="24"/>
          <w:szCs w:val="24"/>
          <w:u w:val="single"/>
          <w:lang w:val="zh-CN"/>
        </w:rPr>
        <w:t>肆</w:t>
      </w:r>
      <w:r>
        <w:rPr>
          <w:rFonts w:ascii="仿宋_GB2312" w:eastAsia="仿宋_GB2312" w:hAnsi="仿宋"/>
          <w:color w:val="000000"/>
          <w:sz w:val="24"/>
          <w:szCs w:val="24"/>
          <w:lang w:val="zh-CN"/>
        </w:rPr>
        <w:t>套纸质响应文件。其中正本</w:t>
      </w:r>
      <w:r>
        <w:rPr>
          <w:rFonts w:ascii="仿宋_GB2312" w:eastAsia="仿宋_GB2312" w:hAnsi="仿宋"/>
          <w:color w:val="000000"/>
          <w:sz w:val="24"/>
          <w:szCs w:val="24"/>
          <w:u w:val="single"/>
          <w:lang w:val="zh-CN"/>
        </w:rPr>
        <w:t>一</w:t>
      </w:r>
      <w:r>
        <w:rPr>
          <w:rFonts w:ascii="仿宋_GB2312" w:eastAsia="仿宋_GB2312" w:hAnsi="仿宋"/>
          <w:color w:val="000000"/>
          <w:sz w:val="24"/>
          <w:szCs w:val="24"/>
          <w:lang w:val="zh-CN"/>
        </w:rPr>
        <w:t>套和副本</w:t>
      </w:r>
      <w:r>
        <w:rPr>
          <w:rFonts w:ascii="仿宋_GB2312" w:eastAsia="仿宋_GB2312" w:hAnsi="仿宋"/>
          <w:color w:val="000000"/>
          <w:sz w:val="24"/>
          <w:szCs w:val="24"/>
          <w:u w:val="single"/>
          <w:lang w:val="zh-CN"/>
        </w:rPr>
        <w:t>叁</w:t>
      </w:r>
      <w:r>
        <w:rPr>
          <w:rFonts w:ascii="仿宋_GB2312" w:eastAsia="仿宋_GB2312" w:hAnsi="仿宋"/>
          <w:color w:val="000000"/>
          <w:sz w:val="24"/>
          <w:szCs w:val="24"/>
          <w:lang w:val="zh-CN"/>
        </w:rPr>
        <w:t>套，每套纸质响应文件上明确注明“正本”或者“副本”字样；正本和副本不一致时，以正本为准。正本和副本按要求装订。</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未按磋商文件规定编制、签署、制作、装订和密封的响应文件，其报价无效。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2.3.6 响应文件的组成</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供应商应按照磋商文件的要求以及格式编制响应文件并实质性响应，保证其所提交全部资料真实、准确以及完整，否则报价无效。</w:t>
      </w:r>
    </w:p>
    <w:p w:rsidR="00516CE4" w:rsidRDefault="00413D8A">
      <w:pPr>
        <w:keepNext/>
        <w:keepLines/>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2.3.6.1响应文件的组成</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响应文件由报价部分、商务部分、技术部分三部分组成：</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2.3.6.2报价部分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（1）首轮报价一览表；</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2</w:t>
      </w:r>
      <w:r>
        <w:rPr>
          <w:rFonts w:ascii="仿宋_GB2312" w:eastAsia="仿宋_GB2312" w:hAnsi="仿宋"/>
          <w:color w:val="000000"/>
          <w:sz w:val="24"/>
          <w:szCs w:val="24"/>
          <w:lang w:val="zh-CN"/>
        </w:rPr>
        <w:t>）供应商针对报价需说明的其他文件。</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2.3.6.3商务部分</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1</w:t>
      </w:r>
      <w:r>
        <w:rPr>
          <w:rFonts w:ascii="仿宋_GB2312" w:eastAsia="仿宋_GB2312" w:hAnsi="仿宋"/>
          <w:color w:val="000000"/>
          <w:sz w:val="24"/>
          <w:szCs w:val="24"/>
          <w:lang w:val="zh-CN"/>
        </w:rPr>
        <w:t>）政府采购诚信承诺书；</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2</w:t>
      </w:r>
      <w:r>
        <w:rPr>
          <w:rFonts w:ascii="仿宋_GB2312" w:eastAsia="仿宋_GB2312" w:hAnsi="仿宋"/>
          <w:color w:val="000000"/>
          <w:sz w:val="24"/>
          <w:szCs w:val="24"/>
          <w:lang w:val="zh-CN"/>
        </w:rPr>
        <w:t>）报价函；</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3</w:t>
      </w:r>
      <w:r>
        <w:rPr>
          <w:rFonts w:ascii="仿宋_GB2312" w:eastAsia="仿宋_GB2312" w:hAnsi="仿宋"/>
          <w:color w:val="000000"/>
          <w:sz w:val="24"/>
          <w:szCs w:val="24"/>
          <w:lang w:val="zh-CN"/>
        </w:rPr>
        <w:t>）法定代表人资格证明及其授权委托书；</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4</w:t>
      </w:r>
      <w:r>
        <w:rPr>
          <w:rFonts w:ascii="仿宋_GB2312" w:eastAsia="仿宋_GB2312" w:hAnsi="仿宋"/>
          <w:color w:val="000000"/>
          <w:sz w:val="24"/>
          <w:szCs w:val="24"/>
          <w:lang w:val="zh-CN"/>
        </w:rPr>
        <w:t>）项目主要实施人员技术资格一览表；</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5</w:t>
      </w:r>
      <w:r>
        <w:rPr>
          <w:rFonts w:ascii="仿宋_GB2312" w:eastAsia="仿宋_GB2312" w:hAnsi="仿宋"/>
          <w:color w:val="000000"/>
          <w:sz w:val="24"/>
          <w:szCs w:val="24"/>
          <w:lang w:val="zh-CN"/>
        </w:rPr>
        <w:t>）</w:t>
      </w:r>
      <w:r>
        <w:rPr>
          <w:rFonts w:ascii="仿宋_GB2312" w:eastAsia="仿宋_GB2312" w:hAnsi="仿宋"/>
          <w:sz w:val="24"/>
          <w:szCs w:val="24"/>
          <w:lang w:val="zh-CN"/>
        </w:rPr>
        <w:t>供应商同类项目实施情况一览表；</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Pr>
          <w:rFonts w:ascii="仿宋_GB2312" w:eastAsia="仿宋_GB2312" w:hAnsi="仿宋"/>
          <w:color w:val="000000"/>
          <w:sz w:val="24"/>
          <w:szCs w:val="24"/>
        </w:rPr>
        <w:t>6</w:t>
      </w:r>
      <w:r>
        <w:rPr>
          <w:rFonts w:ascii="仿宋_GB2312" w:eastAsia="仿宋_GB2312" w:hAnsi="仿宋"/>
          <w:color w:val="000000"/>
          <w:sz w:val="24"/>
          <w:szCs w:val="24"/>
          <w:lang w:val="zh-CN"/>
        </w:rPr>
        <w:t>）资信以及商务响应表</w:t>
      </w:r>
      <w:r>
        <w:rPr>
          <w:rFonts w:ascii="仿宋_GB2312" w:eastAsia="仿宋_GB2312" w:hAnsi="仿宋"/>
          <w:sz w:val="24"/>
          <w:szCs w:val="24"/>
          <w:lang w:val="zh-CN"/>
        </w:rPr>
        <w:t>；</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sz w:val="24"/>
          <w:szCs w:val="24"/>
          <w:lang w:val="zh-CN"/>
        </w:rPr>
        <w:t>（7）</w:t>
      </w:r>
      <w:r>
        <w:rPr>
          <w:rFonts w:ascii="仿宋_GB2312" w:eastAsia="仿宋_GB2312" w:hAnsi="仿宋"/>
          <w:color w:val="000000"/>
          <w:sz w:val="24"/>
          <w:szCs w:val="24"/>
          <w:lang w:val="zh-CN"/>
        </w:rPr>
        <w:t>财务状况；</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8</w:t>
      </w:r>
      <w:r>
        <w:rPr>
          <w:rFonts w:ascii="仿宋_GB2312" w:eastAsia="仿宋_GB2312" w:hAnsi="仿宋"/>
          <w:color w:val="000000"/>
          <w:sz w:val="24"/>
          <w:szCs w:val="24"/>
          <w:lang w:val="zh-CN"/>
        </w:rPr>
        <w:t>）依法缴纳税收和社会保障资金的相关材料；</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9</w:t>
      </w:r>
      <w:r>
        <w:rPr>
          <w:rFonts w:ascii="仿宋_GB2312" w:eastAsia="仿宋_GB2312" w:hAnsi="仿宋"/>
          <w:color w:val="000000"/>
          <w:sz w:val="24"/>
          <w:szCs w:val="24"/>
          <w:lang w:val="zh-CN"/>
        </w:rPr>
        <w:t>）参加采购活动前三年内在经营活动中没有重大违法记录的声明；</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sidR="00F0074E">
        <w:rPr>
          <w:rFonts w:ascii="仿宋_GB2312" w:eastAsia="仿宋_GB2312" w:hAnsi="仿宋"/>
          <w:color w:val="000000"/>
          <w:sz w:val="24"/>
          <w:szCs w:val="24"/>
          <w:lang w:val="zh-CN"/>
        </w:rPr>
        <w:t>0</w:t>
      </w:r>
      <w:r>
        <w:rPr>
          <w:rFonts w:ascii="仿宋_GB2312" w:eastAsia="仿宋_GB2312" w:hAnsi="仿宋"/>
          <w:color w:val="000000"/>
          <w:sz w:val="24"/>
          <w:szCs w:val="24"/>
          <w:lang w:val="zh-CN"/>
        </w:rPr>
        <w:t>）商务文件要求的其他资料。</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2.3.6.4技术部分</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（1）服务响应及相关资料；</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（2）提供服务所需设施、设备一览表；</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（3）售后服务、优惠条件及其他承诺；</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lastRenderedPageBreak/>
        <w:t>（</w:t>
      </w:r>
      <w:r>
        <w:rPr>
          <w:rFonts w:ascii="仿宋_GB2312" w:eastAsia="仿宋_GB2312" w:hAnsi="仿宋"/>
          <w:sz w:val="24"/>
          <w:szCs w:val="24"/>
        </w:rPr>
        <w:t>4</w:t>
      </w:r>
      <w:r>
        <w:rPr>
          <w:rFonts w:ascii="仿宋_GB2312" w:eastAsia="仿宋_GB2312" w:hAnsi="仿宋"/>
          <w:sz w:val="24"/>
          <w:szCs w:val="24"/>
          <w:lang w:val="zh-CN"/>
        </w:rPr>
        <w:t>）技术部分要求的其他资料：</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①</w:t>
      </w:r>
      <w:r>
        <w:rPr>
          <w:rFonts w:ascii="仿宋_GB2312" w:eastAsia="仿宋_GB2312" w:hAnsi="仿宋"/>
          <w:sz w:val="24"/>
          <w:lang w:val="zh-CN"/>
        </w:rPr>
        <w:t>技术方案</w:t>
      </w:r>
      <w:r>
        <w:rPr>
          <w:rFonts w:ascii="仿宋_GB2312" w:eastAsia="仿宋_GB2312" w:hAnsi="仿宋"/>
          <w:sz w:val="24"/>
          <w:szCs w:val="24"/>
          <w:lang w:val="zh-CN"/>
        </w:rPr>
        <w:t>；</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②</w:t>
      </w:r>
      <w:r>
        <w:rPr>
          <w:rFonts w:ascii="仿宋_GB2312" w:eastAsia="仿宋_GB2312" w:hAnsi="仿宋"/>
          <w:sz w:val="24"/>
          <w:lang w:val="zh-CN"/>
        </w:rPr>
        <w:t>实施方案</w:t>
      </w:r>
      <w:r>
        <w:rPr>
          <w:rFonts w:ascii="仿宋_GB2312" w:eastAsia="仿宋_GB2312" w:hAnsi="仿宋"/>
          <w:sz w:val="24"/>
          <w:szCs w:val="24"/>
          <w:lang w:val="zh-CN"/>
        </w:rPr>
        <w:t>；</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③</w:t>
      </w:r>
      <w:r>
        <w:rPr>
          <w:rFonts w:ascii="仿宋_GB2312" w:eastAsia="仿宋_GB2312" w:hAnsi="仿宋"/>
          <w:sz w:val="24"/>
          <w:lang w:val="zh-CN"/>
        </w:rPr>
        <w:t>服务方案</w:t>
      </w:r>
      <w:r>
        <w:rPr>
          <w:rFonts w:ascii="仿宋_GB2312" w:eastAsia="仿宋_GB2312" w:hAnsi="仿宋"/>
          <w:sz w:val="24"/>
          <w:szCs w:val="24"/>
          <w:lang w:val="zh-CN"/>
        </w:rPr>
        <w:t>；</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lang w:val="zh-CN"/>
        </w:rPr>
        <w:t>④应急响应措施；</w:t>
      </w: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sz w:val="24"/>
          <w:szCs w:val="24"/>
          <w:lang w:val="zh-CN"/>
        </w:rPr>
      </w:pPr>
      <w:r>
        <w:rPr>
          <w:rFonts w:ascii="仿宋_GB2312" w:eastAsia="仿宋_GB2312" w:hAnsi="仿宋"/>
          <w:sz w:val="24"/>
          <w:szCs w:val="24"/>
          <w:lang w:val="zh-CN"/>
        </w:rPr>
        <w:t>⑤供应商需要补充的其他文件和说明。</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2.3.6.5电子版响应文件</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（1）电子版响应文件内容与纸质响应文件内容一致。</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（2）电子版介质为U盘或光盘，文件格式须为PDF、DOC或XLS。</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（3）电子版响应文件作为响应文件的一部分，无论磋商结果如何，均不退回。</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（4）电子版响应文件应与纸质响应文件同时递交。</w:t>
      </w:r>
    </w:p>
    <w:p w:rsidR="00516CE4" w:rsidRDefault="00413D8A">
      <w:pPr>
        <w:pStyle w:val="2"/>
        <w:spacing w:before="0" w:after="0" w:line="360" w:lineRule="auto"/>
        <w:jc w:val="both"/>
        <w:rPr>
          <w:rFonts w:ascii="楷体_GB2312" w:eastAsia="楷体_GB2312"/>
          <w:color w:val="000000"/>
          <w:sz w:val="28"/>
          <w:szCs w:val="28"/>
          <w:lang w:val="zh-CN"/>
        </w:rPr>
      </w:pPr>
      <w:bookmarkStart w:id="46" w:name="_Toc20849"/>
      <w:r>
        <w:rPr>
          <w:rFonts w:ascii="楷体_GB2312" w:eastAsia="楷体_GB2312"/>
          <w:color w:val="000000"/>
          <w:sz w:val="28"/>
          <w:szCs w:val="28"/>
          <w:lang w:val="zh-CN"/>
        </w:rPr>
        <w:t>2.4 供应商应当提交的资格、资信证明文件</w:t>
      </w:r>
      <w:bookmarkEnd w:id="46"/>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2.4.1 供应商按照磋商文件制作要求提供相应的商务资格、技术支持等证明材料。供应商的资格证明材料必须真实、有效、完整，其中的字体、印章要清晰，否则其投标无效。</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2.4.2磋商文件中所要求的相关证明资料必须在递交响应文件截止时间前一并装袋密封，与响应文件同时递交，逾期无效。磋商文件中所要求的相关证明资料应附在响应文件的相应位置，否则，按未提供证明资料处理。</w:t>
      </w:r>
    </w:p>
    <w:p w:rsidR="00516CE4" w:rsidRDefault="00413D8A">
      <w:pPr>
        <w:tabs>
          <w:tab w:val="center" w:pos="4662"/>
        </w:tabs>
        <w:autoSpaceDE w:val="0"/>
        <w:autoSpaceDN w:val="0"/>
        <w:adjustRightInd w:val="0"/>
        <w:snapToGri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2.4.3相关证件原件在年检期间或者无法提供的，可提供由发证机关出具证明材料原件，否则其投标无效。</w:t>
      </w:r>
    </w:p>
    <w:p w:rsidR="00516CE4" w:rsidRDefault="00413D8A">
      <w:pPr>
        <w:pStyle w:val="2"/>
        <w:spacing w:before="0" w:after="0" w:line="360" w:lineRule="auto"/>
        <w:jc w:val="both"/>
        <w:rPr>
          <w:rFonts w:ascii="楷体_GB2312" w:eastAsia="楷体_GB2312"/>
          <w:color w:val="000000"/>
          <w:sz w:val="28"/>
          <w:szCs w:val="28"/>
          <w:lang w:val="zh-CN"/>
        </w:rPr>
      </w:pPr>
      <w:bookmarkStart w:id="47" w:name="_Toc1893"/>
      <w:r>
        <w:rPr>
          <w:rFonts w:ascii="楷体_GB2312" w:eastAsia="楷体_GB2312"/>
          <w:color w:val="000000"/>
          <w:sz w:val="28"/>
          <w:szCs w:val="28"/>
          <w:lang w:val="zh-CN"/>
        </w:rPr>
        <w:t>2.5 响应文件递交截止时间、唱价时间以及地点</w:t>
      </w:r>
      <w:bookmarkEnd w:id="47"/>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2.5.1 响应文件递交截止时间</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2.5.1.1</w:t>
      </w:r>
      <w:r>
        <w:rPr>
          <w:rFonts w:ascii="仿宋_GB2312" w:eastAsia="仿宋_GB2312" w:hAnsi="楷体"/>
          <w:color w:val="000000"/>
          <w:sz w:val="24"/>
          <w:szCs w:val="24"/>
          <w:lang w:val="zh-CN"/>
        </w:rPr>
        <w:t>供应商</w:t>
      </w:r>
      <w:r>
        <w:rPr>
          <w:rFonts w:ascii="仿宋_GB2312" w:eastAsia="仿宋_GB2312" w:hAnsi="仿宋"/>
          <w:color w:val="000000"/>
          <w:sz w:val="24"/>
          <w:lang w:val="zh-CN"/>
        </w:rPr>
        <w:t>应当在磋商文件要求递交响应文件截止时间前，将响应文件密封送达指定地点（含证明材料等）。在磋商文件要求递交响应文件的截止时间后送达的响应文件、证明材料等，采购人或者采购代理机构不予受理。</w:t>
      </w:r>
    </w:p>
    <w:p w:rsidR="00516CE4" w:rsidRDefault="00413D8A">
      <w:pPr>
        <w:tabs>
          <w:tab w:val="left" w:pos="8460"/>
        </w:tabs>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2.5.1.2</w:t>
      </w:r>
      <w:r>
        <w:rPr>
          <w:rFonts w:ascii="仿宋_GB2312" w:eastAsia="仿宋_GB2312" w:hAnsi="楷体"/>
          <w:color w:val="000000"/>
          <w:sz w:val="24"/>
          <w:szCs w:val="24"/>
          <w:lang w:val="zh-CN"/>
        </w:rPr>
        <w:t>供应商</w:t>
      </w:r>
      <w:r>
        <w:rPr>
          <w:rFonts w:ascii="仿宋_GB2312" w:eastAsia="仿宋_GB2312" w:hAnsi="仿宋"/>
          <w:color w:val="000000"/>
          <w:sz w:val="24"/>
          <w:lang w:val="zh-CN"/>
        </w:rPr>
        <w:t>可对现场工作人员的资格和递交响应文件截止时间进行监督，如有异议，应保留相关证据向采购监督管理部门反映。</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2.5.1.3</w:t>
      </w:r>
      <w:r>
        <w:rPr>
          <w:rFonts w:ascii="仿宋_GB2312" w:eastAsia="仿宋_GB2312" w:hAnsi="楷体"/>
          <w:color w:val="000000"/>
          <w:sz w:val="24"/>
          <w:szCs w:val="24"/>
          <w:lang w:val="zh-CN"/>
        </w:rPr>
        <w:t>响应文件</w:t>
      </w:r>
      <w:r>
        <w:rPr>
          <w:rFonts w:ascii="仿宋_GB2312" w:eastAsia="仿宋_GB2312" w:hAnsi="仿宋"/>
          <w:color w:val="000000"/>
          <w:sz w:val="24"/>
          <w:lang w:val="zh-CN"/>
        </w:rPr>
        <w:t>的递交截止时间：同开标时间。</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2.5.2 响应文件的密封和标记</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2.5.2.1供应商递交的响应文件包含报价、商务、技术三部分，按照要求加以密</w:t>
      </w:r>
      <w:r>
        <w:rPr>
          <w:rFonts w:ascii="仿宋_GB2312" w:eastAsia="仿宋_GB2312" w:hAnsi="仿宋"/>
          <w:color w:val="000000"/>
          <w:sz w:val="24"/>
          <w:lang w:val="zh-CN"/>
        </w:rPr>
        <w:lastRenderedPageBreak/>
        <w:t>封；</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封套上标明采购项目编号、项目名称、供应商名称等，在封签处标注“请勿在</w:t>
      </w:r>
      <w:r>
        <w:rPr>
          <w:rFonts w:ascii="仿宋_GB2312" w:eastAsia="仿宋_GB2312" w:hAnsi="仿宋"/>
          <w:color w:val="000000"/>
          <w:sz w:val="24"/>
          <w:u w:val="single"/>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rPr>
        <w:t xml:space="preserve">   </w:t>
      </w:r>
      <w:r>
        <w:rPr>
          <w:rFonts w:ascii="仿宋_GB2312" w:eastAsia="仿宋_GB2312" w:hAnsi="仿宋"/>
          <w:color w:val="000000"/>
          <w:sz w:val="24"/>
          <w:lang w:val="zh-CN"/>
        </w:rPr>
        <w:t>月</w:t>
      </w:r>
      <w:r>
        <w:rPr>
          <w:rFonts w:ascii="仿宋_GB2312" w:eastAsia="仿宋_GB2312" w:hAnsi="仿宋"/>
          <w:color w:val="000000"/>
          <w:sz w:val="24"/>
          <w:u w:val="single"/>
        </w:rPr>
        <w:t xml:space="preserve">   </w:t>
      </w:r>
      <w:r>
        <w:rPr>
          <w:rFonts w:ascii="仿宋_GB2312" w:eastAsia="仿宋_GB2312" w:hAnsi="仿宋"/>
          <w:color w:val="000000"/>
          <w:sz w:val="24"/>
          <w:lang w:val="zh-CN"/>
        </w:rPr>
        <w:t>日</w:t>
      </w:r>
      <w:r>
        <w:rPr>
          <w:rFonts w:ascii="仿宋_GB2312" w:eastAsia="仿宋_GB2312" w:hAnsi="仿宋"/>
          <w:color w:val="000000"/>
          <w:sz w:val="24"/>
          <w:u w:val="single"/>
        </w:rPr>
        <w:t xml:space="preserve">   </w:t>
      </w:r>
      <w:r>
        <w:rPr>
          <w:rFonts w:ascii="仿宋_GB2312" w:eastAsia="仿宋_GB2312" w:hAnsi="仿宋"/>
          <w:color w:val="000000"/>
          <w:sz w:val="24"/>
          <w:lang w:val="zh-CN"/>
        </w:rPr>
        <w:t>时</w:t>
      </w:r>
      <w:r>
        <w:rPr>
          <w:rFonts w:ascii="仿宋_GB2312" w:eastAsia="仿宋_GB2312" w:hAnsi="仿宋"/>
          <w:color w:val="000000"/>
          <w:sz w:val="24"/>
          <w:u w:val="single"/>
        </w:rPr>
        <w:t xml:space="preserve">    </w:t>
      </w:r>
      <w:r>
        <w:rPr>
          <w:rFonts w:ascii="仿宋_GB2312" w:eastAsia="仿宋_GB2312" w:hAnsi="仿宋"/>
          <w:color w:val="000000"/>
          <w:sz w:val="24"/>
          <w:lang w:val="zh-CN"/>
        </w:rPr>
        <w:t>分之前启封”字样，并加盖供应商公章，未密封或无公章的，采购人或者采购代理机构不予受理。</w:t>
      </w:r>
    </w:p>
    <w:p w:rsidR="00516CE4" w:rsidRDefault="00413D8A">
      <w:pPr>
        <w:autoSpaceDE w:val="0"/>
        <w:autoSpaceDN w:val="0"/>
        <w:adjustRightInd w:val="0"/>
        <w:spacing w:line="360" w:lineRule="auto"/>
        <w:ind w:firstLineChars="200" w:firstLine="480"/>
        <w:jc w:val="left"/>
        <w:rPr>
          <w:rFonts w:ascii="仿宋_GB2312" w:eastAsia="仿宋_GB2312" w:hAnsi="仿宋" w:hint="default"/>
          <w:color w:val="000000"/>
          <w:sz w:val="24"/>
          <w:lang w:val="zh-CN"/>
        </w:rPr>
      </w:pPr>
      <w:r>
        <w:rPr>
          <w:rFonts w:ascii="仿宋_GB2312" w:eastAsia="仿宋_GB2312" w:hAnsi="仿宋"/>
          <w:color w:val="000000"/>
          <w:sz w:val="24"/>
          <w:lang w:val="zh-CN"/>
        </w:rPr>
        <w:t>2.5.2.2证明材料原件部分（包括电子版响应文件）单独密封，与响应文件同时递交。逾期递交或者未送达指定地点的，采购人或者采购代理机构不予接受。</w:t>
      </w:r>
    </w:p>
    <w:p w:rsidR="00516CE4" w:rsidRDefault="00413D8A">
      <w:pPr>
        <w:autoSpaceDE w:val="0"/>
        <w:autoSpaceDN w:val="0"/>
        <w:adjustRightInd w:val="0"/>
        <w:spacing w:line="360" w:lineRule="auto"/>
        <w:ind w:firstLineChars="200" w:firstLine="480"/>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2.5.3 响应文件的修改与撤回</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2.5.3.1供应商在磋商文件要求递交响应文件截止时间前，可以补充、修改、替代或者撤回已递交的响应文件，并以书面形式通知采购人或者采购代理机构。供应商对响应文件的补充、修改，应按照本磋商文件有关规定进行编制、密封、标记、盖章和递交。补充、修改的内容为响应文件的组成部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2.5.3.2在递交响应文件截止时间后到磋商文件规定的投标有效期终止之前，供应商不得补充、修改、替代或者撤回其响应文件。</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2.5.4 唱价时间</w:t>
      </w:r>
    </w:p>
    <w:p w:rsidR="00516CE4" w:rsidRDefault="00413D8A">
      <w:pPr>
        <w:tabs>
          <w:tab w:val="left" w:pos="8460"/>
        </w:tabs>
        <w:autoSpaceDE w:val="0"/>
        <w:autoSpaceDN w:val="0"/>
        <w:spacing w:line="360" w:lineRule="auto"/>
        <w:ind w:right="-374" w:firstLine="480"/>
        <w:rPr>
          <w:rFonts w:ascii="仿宋_GB2312" w:eastAsia="仿宋_GB2312" w:hAnsi="仿宋" w:hint="default"/>
          <w:color w:val="000000"/>
          <w:sz w:val="24"/>
          <w:lang w:val="zh-CN"/>
        </w:rPr>
      </w:pPr>
      <w:r>
        <w:rPr>
          <w:rFonts w:ascii="仿宋_GB2312" w:eastAsia="仿宋_GB2312" w:hAnsi="仿宋"/>
          <w:color w:val="000000"/>
          <w:sz w:val="24"/>
          <w:lang w:val="zh-CN"/>
        </w:rPr>
        <w:t>唱价时间：</w:t>
      </w:r>
      <w:r>
        <w:rPr>
          <w:rFonts w:ascii="仿宋_GB2312" w:eastAsia="仿宋_GB2312" w:hAnsi="仿宋"/>
          <w:color w:val="000000"/>
          <w:kern w:val="0"/>
          <w:sz w:val="24"/>
          <w:szCs w:val="24"/>
          <w:lang w:val="zh-CN"/>
        </w:rPr>
        <w:t>同磋商文件供应商须知前附表</w:t>
      </w:r>
      <w:r>
        <w:rPr>
          <w:rFonts w:ascii="仿宋_GB2312" w:eastAsia="仿宋_GB2312" w:hAnsi="仿宋"/>
          <w:color w:val="000000"/>
          <w:sz w:val="24"/>
          <w:lang w:val="zh-CN"/>
        </w:rPr>
        <w:t>。</w:t>
      </w:r>
    </w:p>
    <w:p w:rsidR="00516CE4" w:rsidRDefault="00413D8A">
      <w:pPr>
        <w:tabs>
          <w:tab w:val="left" w:pos="8460"/>
        </w:tabs>
        <w:autoSpaceDE w:val="0"/>
        <w:autoSpaceDN w:val="0"/>
        <w:spacing w:line="360" w:lineRule="auto"/>
        <w:ind w:right="-374" w:firstLine="480"/>
        <w:rPr>
          <w:rFonts w:ascii="仿宋_GB2312" w:eastAsia="仿宋_GB2312" w:hAnsi="仿宋" w:hint="default"/>
          <w:color w:val="000000"/>
          <w:sz w:val="24"/>
          <w:lang w:val="zh-CN"/>
        </w:rPr>
      </w:pPr>
      <w:r>
        <w:rPr>
          <w:rFonts w:ascii="仿宋_GB2312" w:eastAsia="仿宋_GB2312" w:hAnsi="仿宋"/>
          <w:color w:val="000000"/>
          <w:sz w:val="24"/>
          <w:lang w:val="zh-CN"/>
        </w:rPr>
        <w:t>因特殊情况需要推迟开标时间的，采购人或者采购代理机构必须提前报采购监督管理部门同意后发布变更公告，并告知参加投标的供应商，否则必须按时开标。</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2.5.5 唱价地点</w:t>
      </w:r>
    </w:p>
    <w:p w:rsidR="00516CE4" w:rsidRDefault="00413D8A">
      <w:pPr>
        <w:tabs>
          <w:tab w:val="left" w:pos="8460"/>
        </w:tabs>
        <w:autoSpaceDE w:val="0"/>
        <w:autoSpaceDN w:val="0"/>
        <w:spacing w:line="360" w:lineRule="auto"/>
        <w:ind w:right="-374" w:firstLine="480"/>
        <w:rPr>
          <w:rFonts w:ascii="仿宋_GB2312" w:eastAsia="仿宋_GB2312" w:hAnsi="仿宋" w:hint="default"/>
          <w:color w:val="000000"/>
          <w:sz w:val="24"/>
          <w:lang w:val="zh-CN"/>
        </w:rPr>
      </w:pPr>
      <w:r>
        <w:rPr>
          <w:rFonts w:ascii="仿宋_GB2312" w:eastAsia="仿宋_GB2312" w:hAnsi="仿宋"/>
          <w:color w:val="000000"/>
          <w:sz w:val="24"/>
          <w:lang w:val="zh-CN"/>
        </w:rPr>
        <w:t>唱价地点：</w:t>
      </w:r>
      <w:r>
        <w:rPr>
          <w:rFonts w:ascii="仿宋_GB2312" w:eastAsia="仿宋_GB2312" w:hAnsi="仿宋"/>
          <w:color w:val="000000"/>
          <w:kern w:val="0"/>
          <w:sz w:val="24"/>
          <w:szCs w:val="24"/>
          <w:lang w:val="zh-CN"/>
        </w:rPr>
        <w:t>同磋商文件供应商须知前附表</w:t>
      </w:r>
      <w:r>
        <w:rPr>
          <w:rFonts w:ascii="仿宋_GB2312" w:eastAsia="仿宋_GB2312" w:hAnsi="Adobe 仿宋 Std R" w:cs="宋体"/>
          <w:color w:val="000000"/>
          <w:kern w:val="0"/>
          <w:sz w:val="24"/>
          <w:szCs w:val="24"/>
        </w:rPr>
        <w:t>。</w:t>
      </w:r>
    </w:p>
    <w:p w:rsidR="00516CE4" w:rsidRDefault="00413D8A">
      <w:pPr>
        <w:pStyle w:val="2"/>
        <w:spacing w:before="0" w:after="0" w:line="360" w:lineRule="auto"/>
        <w:jc w:val="both"/>
        <w:rPr>
          <w:rFonts w:ascii="楷体_GB2312" w:eastAsia="楷体_GB2312"/>
          <w:color w:val="000000"/>
          <w:sz w:val="28"/>
          <w:szCs w:val="28"/>
          <w:lang w:val="zh-CN"/>
        </w:rPr>
      </w:pPr>
      <w:bookmarkStart w:id="48" w:name="_Toc29359"/>
      <w:r>
        <w:rPr>
          <w:rFonts w:ascii="楷体_GB2312" w:eastAsia="楷体_GB2312"/>
          <w:color w:val="000000"/>
          <w:sz w:val="28"/>
          <w:szCs w:val="28"/>
          <w:lang w:val="zh-CN"/>
        </w:rPr>
        <w:t>2.6 唱价、磋商、确定成交供应商以及废标</w:t>
      </w:r>
      <w:bookmarkEnd w:id="48"/>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 唱价程序</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唱价由采购人或采购代理机构主持。</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（1）宣读唱价会议纪律；</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（2）公布在递交响应文件截止时间前递交响应文件的供应商名称；</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（3）宣布主持人、唱价人、记录人等有关人员姓名；</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（4）供应商或供应商代表检查所有响应文件密封情况，并签字确认；</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（5）按照供应商递交响应文件的逆顺序，宣布响应文件开启顺序；</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（6）按照顺序当众唱价，公布供应商名称的缴纳情况、首轮报价等内容，并记录在案；</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（7）供应商法定代表人或其授权代表、采购人代表、记录人等有关人员在唱价</w:t>
      </w:r>
      <w:r>
        <w:rPr>
          <w:rFonts w:ascii="仿宋_GB2312" w:eastAsia="仿宋_GB2312" w:hAnsi="仿宋"/>
          <w:color w:val="000000"/>
          <w:sz w:val="24"/>
          <w:szCs w:val="24"/>
          <w:lang w:val="zh-CN"/>
        </w:rPr>
        <w:lastRenderedPageBreak/>
        <w:t>记录上签字确认；</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（8）唱价结束。</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2.6.2 唱价</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2.6.2.1唱价在磋商文件确定的递交响应文件截止时间的同一时间公开进行；采购代理机构按照本磋商文件规定的时间和地点组织召开唱价会议。届时邀请供应商法定代表人或其授权代表参加，否则，责任自负。</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2.6.2.2检查响应文件密封情况，由供应商或者其推选的代表检查所有供应商响应文件的密封情况并由法定代表人或其授权代表签字确认。</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法定代表人或其授权代表认为某个或者某些供应商的响应文件密封不符合规定的，应当面提出，由采购人及采购代理机构根据磋商文件相关规定作出判断。经确认无异议的，相关各方供应商法定代表人或其授权代表签字确认后，由采购代理机构工作人员当众拆封，开启各供应商响应文件；按照上述规定开启响应文件后，供应商再对响应文件的密封情况提出异议的，采购人或者采购代理机构不予受理。经确认存在争议的，采购人及采购代理机构现场记录，通过录音、拍照、录像等手段保存相关证据，相关供应商法定代表人或其授权代表签字确认后，开启有争议的响应文件；由磋商小组处理，处理决定认为响应文件不符合规定的，有争议的响应文件按无效报价处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2.6.2.3由采购代理机构工作人员唱价。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（1）唱价顺序：按照供应商递交响应文件的逆顺序进行。</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（2）唱价内容：唱价人当众宣读供应商名称、标段、报价等《首轮报价一览表》中的主要内容。供应商若有报价内容未被唱出的，应在唱价时及时声明或者提出，否则采购代理机构对此不承担任何责任。</w:t>
      </w:r>
    </w:p>
    <w:p w:rsidR="00516CE4" w:rsidRDefault="00413D8A">
      <w:pPr>
        <w:tabs>
          <w:tab w:val="left" w:pos="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2.6.2.4响应文件有下列情况之一，采购人或者采购代理机构不予受理：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（1）逾期送达的或者未送达指定地点的；</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（2）未按照磋商文件要求密封、标记的；</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（3）违反磋商纪律的；</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（4）开启响应文件后，供应商再对响应文件的密封情况提出异议的。</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2.6.2.5唱价：由采购代理机构指定专人负责唱价和记录，唱价记录由供应商法定代表人或其授权代表、采购人代表、记录人等有关人员签字确认，采购代理机构负责存档备查。</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2.6.2.6供应商对唱价有异议的，应当在唱价现场以书面形式提出，采购人或者采购代理机构应当场给予答复，并制作记录，供应商法定代表人或其授权代表、采购人代表、采购代理机构相关人员签字确认。</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2.6.3 磋商小组</w:t>
      </w:r>
    </w:p>
    <w:p w:rsidR="00516CE4" w:rsidRDefault="00413D8A">
      <w:pPr>
        <w:tabs>
          <w:tab w:val="left" w:pos="720"/>
        </w:tabs>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2.6.3.1磋商小组的组成</w:t>
      </w:r>
    </w:p>
    <w:p w:rsidR="00516CE4" w:rsidRDefault="00413D8A">
      <w:pPr>
        <w:tabs>
          <w:tab w:val="left" w:pos="720"/>
        </w:tabs>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采购人按照有关规定组建磋商小组。评审由依法组建的磋商小组负责。磋商小组由采购人代表和有关专家共同组成，成员人数为三人及以上单数，其中专家人数不得少于成员总数的三分之二。</w:t>
      </w:r>
      <w:r>
        <w:rPr>
          <w:rFonts w:ascii="仿宋_GB2312" w:eastAsia="仿宋_GB2312" w:hAnsi="仿宋"/>
          <w:color w:val="000000"/>
          <w:sz w:val="24"/>
          <w:szCs w:val="24"/>
        </w:rPr>
        <w:t>技术复杂、专业性强的竞争性磋商采购项目，评审专家中应当包含一名法律专家。</w:t>
      </w:r>
    </w:p>
    <w:p w:rsidR="00516CE4" w:rsidRDefault="00413D8A">
      <w:pPr>
        <w:tabs>
          <w:tab w:val="left" w:pos="72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2.6.3.2评审专家的抽取</w:t>
      </w:r>
    </w:p>
    <w:p w:rsidR="00516CE4" w:rsidRDefault="00413D8A">
      <w:pPr>
        <w:tabs>
          <w:tab w:val="left" w:pos="72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（1）采用随机抽取方式从依法设立的专家库中确定磋商小组成员。任何单位和个人都不得指定评审专家或干预评审专家的抽取工作。</w:t>
      </w:r>
    </w:p>
    <w:p w:rsidR="00516CE4" w:rsidRDefault="00413D8A">
      <w:pPr>
        <w:tabs>
          <w:tab w:val="left" w:pos="720"/>
        </w:tabs>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（2）参加评审专家抽取的有关人员对被抽取的专家的姓名、单位和联系方式等内容负有保密的义务。磋商小组成员的名单在成交结果确定前必须严格保密。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2.6.3.3磋商小组成员不得参加与自己有利害关系的评审活动，与自己有利害关系的应当回避，已经进入的必须更换。</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2.6.3.4磋商小组负责对各响应文件进行评审、比较、评定，并按本磋商文件的规定确定成交供应商。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2.6.3.5磋商小组具有依据磋商文件进行独立评审的权力，且不受外界任何因素的干扰。磋商小组成员必须独立、负责地提出评审意见，并对自己的评审意见承担责任。对评审结果有不同意见的磋商小组成员应当以书面形式说明其不同意见和理由，评审报告应当注明不同意见。磋商小组成员拒绝评审或者拒绝在评审报告上签字且不书面说明其不同意见和理由的，视为同意评审结果。磋商小组应当对此作出书面说明并记录在案。</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2.6.3.6磋商小组的职责：</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（1）审查响应文件是否符合磋商文件要求，进行资格性审查和符合性审查，并作出评价；</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（2）要求供应商解释或澄清响应文件；</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（3）编写评审报告，受采购人委托按照事先确定的办法直接确定成交供应商；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（4）告知采购人、采购代理机构在评审过程中发现的供应商的违法违规行为。</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2.6.3.7磋商小组的义务：</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（1）遵纪守法，客观、公正、廉洁地履行职责；</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（2）提出真实、可靠的评审意见；</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（3）严格遵守评审纪律，不得向外界泄露评审情况；</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（4）发现供应商在磋商活动中有不正当竞争或者恶意串通等违规行为，应及时向采购监督管理部门报告并加以制止；</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（5）按照磋商文件的规定进行独立评审，对个人的评审意见承担法律责任；</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（6）编写并审定评审报告；</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（7）配合采购人或者采购代理机构答复供应商提出的质疑；</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（8）对评审过程和结果，以及采购人、供应商的商业秘密保密；</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（9）配合财政部门投诉处理和监督检查工作。</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2.6.3.8磋商小组成员有下列情形之一的，应当回避:</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（1）供应商或者供应商主要负责人的近亲属；</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（2）项目主管部门或者行政监督部门的人员；</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（3）与供应商有经济利益关系；</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（4）曾因在招标、评标以及其他与招标投标有关活动中从事违法行为而受到行政处罚或者刑事处罚；</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（5）与供应商有其他利害关系。</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2.6.4 评审程序</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（1）宣布评审纪律以及回避提示；</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（2）推荐磋商小组组长；</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（3）资格性审查；</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（4）符合性审查；</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（5）技术评审与商务评审；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（6）澄清有关问题；</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（7）磋商；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（8）推荐成交候选供应商；</w:t>
      </w:r>
    </w:p>
    <w:p w:rsidR="00516CE4" w:rsidRDefault="00413D8A">
      <w:pPr>
        <w:autoSpaceDE w:val="0"/>
        <w:autoSpaceDN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（9）编写评审报告。</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2.6.5 评审</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2.6.5.1经磋商确定最终采购需求和提交最后报价的供应商后，由磋商小组采用</w:t>
      </w:r>
      <w:r>
        <w:rPr>
          <w:rFonts w:ascii="仿宋_GB2312" w:eastAsia="仿宋_GB2312" w:hAnsi="仿宋"/>
          <w:color w:val="000000"/>
          <w:kern w:val="0"/>
          <w:sz w:val="24"/>
          <w:szCs w:val="24"/>
          <w:lang w:val="zh-CN"/>
        </w:rPr>
        <w:lastRenderedPageBreak/>
        <w:t>综合评分法对提交最后报价的供应商的响应文件和最后报价进行综合评分。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综合评分法，是指响应文件满足磋商文件全部实质性要求且按评审因素的量化指标评审得分最高的供应商为成交候选供应商的评审方法。</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综合评分法评审标准中的分值设置应当与评审因素的量化指标相对应。磋商文件中没有规定的评审标准不得作为评审依据。</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评审时，磋商小组各成员应当独立对每个有效响应的文件进行评价、打分，然后汇总每个供应商每项评分因素的得分。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kern w:val="0"/>
          <w:sz w:val="24"/>
          <w:szCs w:val="24"/>
          <w:lang w:val="zh-CN"/>
        </w:rPr>
      </w:pPr>
      <w:r>
        <w:rPr>
          <w:rFonts w:ascii="仿宋_GB2312" w:eastAsia="仿宋_GB2312" w:hAnsi="仿宋"/>
          <w:color w:val="000000"/>
          <w:sz w:val="24"/>
          <w:szCs w:val="24"/>
          <w:lang w:val="zh-CN"/>
        </w:rPr>
        <w:t>2.6.5.2</w:t>
      </w:r>
      <w:r>
        <w:rPr>
          <w:rFonts w:ascii="仿宋_GB2312" w:eastAsia="仿宋_GB2312" w:hAnsi="仿宋"/>
          <w:color w:val="000000"/>
          <w:sz w:val="24"/>
          <w:lang w:val="zh-CN"/>
        </w:rPr>
        <w:t>当合格供应商为三家时，成交候选供应商不得超过二家；</w:t>
      </w:r>
      <w:r>
        <w:rPr>
          <w:rFonts w:ascii="仿宋_GB2312" w:eastAsia="仿宋_GB2312" w:hAnsi="仿宋"/>
          <w:color w:val="000000"/>
          <w:kern w:val="0"/>
          <w:sz w:val="24"/>
          <w:szCs w:val="24"/>
          <w:lang w:val="zh-CN"/>
        </w:rPr>
        <w:t>若两家及以上供应商得分相同的，按最后报价由低到高顺序排列；得分且最后报价相同的，按技术文件得分由高到低排列。</w:t>
      </w:r>
    </w:p>
    <w:p w:rsidR="00516CE4" w:rsidRDefault="00413D8A">
      <w:pPr>
        <w:autoSpaceDE w:val="0"/>
        <w:autoSpaceDN w:val="0"/>
        <w:adjustRightInd w:val="0"/>
        <w:spacing w:line="360" w:lineRule="auto"/>
        <w:ind w:firstLineChars="200" w:firstLine="480"/>
        <w:rPr>
          <w:rFonts w:ascii="仿宋" w:eastAsia="仿宋" w:hAnsi="仿宋" w:cs="Arial" w:hint="default"/>
          <w:color w:val="000000"/>
          <w:sz w:val="24"/>
          <w:lang w:val="en-GB"/>
        </w:rPr>
      </w:pPr>
      <w:r>
        <w:rPr>
          <w:rFonts w:ascii="仿宋_GB2312" w:eastAsia="仿宋_GB2312" w:hAnsi="仿宋"/>
          <w:color w:val="000000"/>
          <w:kern w:val="0"/>
          <w:sz w:val="24"/>
          <w:szCs w:val="24"/>
          <w:lang w:val="zh-CN"/>
        </w:rPr>
        <w:t>磋商小组认为，供应商的最低报价或者某些分项报价明显不合理或者低于成本，有可能影响服务质量和不能诚信履约的，应当要求其在规定的期限内提供书面文件予以解释说明，并提交相关证明材料；否则，磋商小组可以取消该供应商的报价资格，按照最终报价由低到高的顺序排在后面的供应商递补，以此类推。</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2.6.5.4评审完成后，磋商小组向采购人提出评审报告，评审报告由磋商小组全体成员签字确认。</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2.6.6 澄清</w:t>
      </w:r>
    </w:p>
    <w:p w:rsidR="00516CE4" w:rsidRDefault="00413D8A">
      <w:pPr>
        <w:autoSpaceDE w:val="0"/>
        <w:autoSpaceDN w:val="0"/>
        <w:spacing w:line="360" w:lineRule="auto"/>
        <w:ind w:firstLine="482"/>
        <w:rPr>
          <w:rFonts w:ascii="仿宋_GB2312" w:eastAsia="仿宋_GB2312" w:hAnsi="仿宋" w:hint="default"/>
          <w:color w:val="000000"/>
          <w:sz w:val="24"/>
          <w:szCs w:val="24"/>
        </w:rPr>
      </w:pPr>
      <w:r>
        <w:rPr>
          <w:rFonts w:ascii="仿宋_GB2312" w:eastAsia="仿宋_GB2312" w:hAnsi="仿宋"/>
          <w:color w:val="000000"/>
          <w:sz w:val="24"/>
          <w:szCs w:val="24"/>
          <w:lang w:val="zh-CN"/>
        </w:rPr>
        <w:t>2.6.6.1对响应文件中含义不明确、同类问题表述不一致或者有明显文字和计算错误的内容，磋商小组应以书面形式要求供应商作出必要的澄清、承诺、说明或者纠正。供应商的澄清、承诺、说明或者纠正应采取书面形式，由法定代表人或其授权代表签字，并不得超出响应文件的范围或者改变响应文件的实质性内容。</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2.6.6.2磋商小组判断响应文件的响应性仅基于响应文件本身而不靠外部因素。未响应实质性条款的，或超出磋商文件允许的偏离范围、幅度及项数的，磋商小组有权确定其报价无效，供应商不得通过修正、撤销或者澄清不符之处而使其成为实质性响应的报价。</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磋商小组可以允许供应商修改或者澄清其响应文件中不构成实质偏离的、微小的、非正规的不一致或者不规则的地方。</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2.6.7 定标</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2.6.7.1磋商小组推荐成交候选人名单。</w:t>
      </w:r>
    </w:p>
    <w:p w:rsidR="00516CE4" w:rsidRDefault="00413D8A">
      <w:pPr>
        <w:pStyle w:val="Default"/>
        <w:spacing w:line="360" w:lineRule="auto"/>
        <w:ind w:firstLineChars="200" w:firstLine="480"/>
        <w:rPr>
          <w:rFonts w:ascii="仿宋_GB2312" w:eastAsia="仿宋_GB2312" w:hAnsi="Verdana" w:hint="default"/>
          <w:szCs w:val="24"/>
        </w:rPr>
      </w:pPr>
      <w:r>
        <w:rPr>
          <w:rFonts w:ascii="仿宋_GB2312" w:eastAsia="仿宋_GB2312" w:hAnsi="仿宋"/>
          <w:szCs w:val="24"/>
          <w:lang w:val="zh-CN"/>
        </w:rPr>
        <w:t>2.6.7.</w:t>
      </w:r>
      <w:r>
        <w:rPr>
          <w:rFonts w:ascii="仿宋_GB2312" w:eastAsia="仿宋_GB2312" w:hAnsi="仿宋"/>
          <w:szCs w:val="24"/>
        </w:rPr>
        <w:t>2</w:t>
      </w:r>
      <w:r>
        <w:rPr>
          <w:rFonts w:ascii="仿宋_GB2312" w:eastAsia="仿宋_GB2312" w:hAnsi="仿宋"/>
          <w:szCs w:val="24"/>
          <w:lang w:val="zh-CN"/>
        </w:rPr>
        <w:t>第一成交候选人除因法定不可抗力外不得随意放弃成交资格，否则承担</w:t>
      </w:r>
      <w:r>
        <w:rPr>
          <w:rFonts w:ascii="仿宋_GB2312" w:eastAsia="仿宋_GB2312" w:hAnsi="仿宋"/>
          <w:szCs w:val="24"/>
          <w:lang w:val="zh-CN"/>
        </w:rPr>
        <w:lastRenderedPageBreak/>
        <w:t>相应法律责任。第一成交候选人确因不可抗力不能履行采购合同，或因被查实存在影响成交结果的违法行为等情形，不符合成交条件的，采购人可按照磋商小组提出的成交候选人名单排序依次确定其他成交候选人为成交人；依次确定其他成交候选人与采购人预期差距较大，或对采购人明显不利的，采购人可重新组织招标。</w:t>
      </w:r>
      <w:r>
        <w:rPr>
          <w:rFonts w:ascii="仿宋_GB2312" w:eastAsia="仿宋_GB2312" w:hAnsi="Verdana"/>
          <w:szCs w:val="24"/>
        </w:rPr>
        <w:t xml:space="preserve"> </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2.6.8 成交公告以及成交通知书</w:t>
      </w:r>
    </w:p>
    <w:p w:rsidR="00516CE4" w:rsidRDefault="00413D8A">
      <w:pPr>
        <w:autoSpaceDE w:val="0"/>
        <w:autoSpaceDN w:val="0"/>
        <w:spacing w:line="360" w:lineRule="auto"/>
        <w:ind w:firstLine="482"/>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2.6.8.1确定成交供应商后，采购人或采购代理机构应当发布成交公告，公告期为1个工作日。公告期满且无异议，采购人向成交供应商签发成交通知书。</w:t>
      </w:r>
    </w:p>
    <w:p w:rsidR="00516CE4" w:rsidRDefault="00413D8A">
      <w:p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采购人、采购代理机构不按照规定发布成交公告或者发布成交公告后不签发成交通知书的，应当承担法律责任，给供应商造成经济损失的应承担赔偿责任。</w:t>
      </w:r>
    </w:p>
    <w:p w:rsidR="00516CE4" w:rsidRDefault="00413D8A">
      <w:pPr>
        <w:autoSpaceDE w:val="0"/>
        <w:autoSpaceDN w:val="0"/>
        <w:spacing w:line="360" w:lineRule="auto"/>
        <w:ind w:left="48" w:firstLine="480"/>
        <w:rPr>
          <w:rFonts w:ascii="仿宋_GB2312" w:eastAsia="仿宋_GB2312" w:hAnsi="Arial" w:hint="default"/>
          <w:color w:val="000000"/>
          <w:sz w:val="24"/>
          <w:szCs w:val="24"/>
          <w:lang w:val="zh-CN"/>
        </w:rPr>
      </w:pPr>
      <w:r>
        <w:rPr>
          <w:rFonts w:ascii="仿宋_GB2312" w:eastAsia="仿宋_GB2312" w:hAnsi="仿宋"/>
          <w:color w:val="000000"/>
          <w:sz w:val="24"/>
          <w:szCs w:val="24"/>
          <w:lang w:val="zh-CN"/>
        </w:rPr>
        <w:t>2.6.8.2成交通知书对采购人和成交供应商都具有同等法律效力。成交通知书发出后，采购人改变成交结果的，或者成交供应商放弃成交的，应当承担相应法律责任。</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2.6.9 报价无效</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出现下列情形之一的，报价无效：</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（1）响应文件未按磋商文件规定要求制作、密封、签署、盖章；</w:t>
      </w:r>
    </w:p>
    <w:p w:rsidR="00516CE4" w:rsidRDefault="00413D8A">
      <w:pPr>
        <w:autoSpaceDE w:val="0"/>
        <w:autoSpaceDN w:val="0"/>
        <w:spacing w:line="360" w:lineRule="auto"/>
        <w:ind w:left="48" w:firstLine="480"/>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（2）拒绝报价、报价不确定、等于或超出预算控制价或者有多个报价；</w:t>
      </w:r>
    </w:p>
    <w:p w:rsidR="00516CE4" w:rsidRDefault="00413D8A">
      <w:pPr>
        <w:kinsoku w:val="0"/>
        <w:overflowPunct w:val="0"/>
        <w:autoSpaceDE w:val="0"/>
        <w:autoSpaceDN w:val="0"/>
        <w:spacing w:line="360" w:lineRule="auto"/>
        <w:ind w:left="45" w:firstLine="482"/>
        <w:rPr>
          <w:rFonts w:ascii="仿宋_GB2312" w:eastAsia="仿宋_GB2312" w:hAnsi="仿宋" w:hint="default"/>
          <w:color w:val="000000"/>
          <w:kern w:val="0"/>
          <w:sz w:val="24"/>
          <w:szCs w:val="24"/>
          <w:lang w:val="zh-CN"/>
        </w:rPr>
      </w:pPr>
      <w:r>
        <w:rPr>
          <w:rFonts w:ascii="仿宋_GB2312" w:eastAsia="仿宋_GB2312" w:hAnsi="仿宋"/>
          <w:color w:val="000000"/>
          <w:kern w:val="0"/>
          <w:sz w:val="24"/>
          <w:szCs w:val="24"/>
          <w:lang w:val="zh-CN"/>
        </w:rPr>
        <w:t>（3）法定代表人或其授权代表未按时参加唱价会议或参加唱价会议未提供有效证明；</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（4）相关证件、证明文件、合同或其他文件的原件、复印件未按磋商文件约定提交或提交的原件与复印件不一致；</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（5）不符合磋商文件中规定资格条件；</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（6）响应文件正副本未区分或者内容严重不一致；</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7</w:t>
      </w:r>
      <w:r>
        <w:rPr>
          <w:rFonts w:ascii="仿宋_GB2312" w:eastAsia="仿宋_GB2312" w:hAnsi="仿宋"/>
          <w:color w:val="000000"/>
          <w:sz w:val="24"/>
          <w:szCs w:val="24"/>
          <w:lang w:val="zh-CN"/>
        </w:rPr>
        <w:t>）投标有效期不满足磋商文件要求；</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8）</w:t>
      </w:r>
      <w:r>
        <w:rPr>
          <w:rFonts w:ascii="仿宋_GB2312" w:eastAsia="仿宋_GB2312" w:hAnsi="仿宋"/>
          <w:color w:val="000000"/>
          <w:sz w:val="24"/>
          <w:szCs w:val="24"/>
          <w:lang w:val="zh-CN"/>
        </w:rPr>
        <w:t>供应商法定代表人或其授权代表</w:t>
      </w:r>
      <w:r w:rsidR="00F0074E">
        <w:rPr>
          <w:rFonts w:ascii="仿宋_GB2312" w:eastAsia="仿宋_GB2312" w:hAnsi="仿宋"/>
          <w:color w:val="000000"/>
          <w:sz w:val="24"/>
          <w:szCs w:val="24"/>
          <w:lang w:val="zh-CN"/>
        </w:rPr>
        <w:t>未按竞争性磋商文件要求</w:t>
      </w:r>
      <w:r>
        <w:rPr>
          <w:rFonts w:ascii="仿宋_GB2312" w:eastAsia="仿宋_GB2312" w:hAnsi="仿宋"/>
          <w:color w:val="000000"/>
          <w:sz w:val="24"/>
          <w:szCs w:val="24"/>
          <w:lang w:val="zh-CN"/>
        </w:rPr>
        <w:t>签字或盖章；</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9</w:t>
      </w:r>
      <w:r>
        <w:rPr>
          <w:rFonts w:ascii="仿宋_GB2312" w:eastAsia="仿宋_GB2312" w:hAnsi="仿宋"/>
          <w:color w:val="000000"/>
          <w:sz w:val="24"/>
          <w:szCs w:val="24"/>
          <w:lang w:val="zh-CN"/>
        </w:rPr>
        <w:t>）响应文件未完全满足磋商文件中带“★”号的条款或指标，或超过磋商文件规定的允许出现负偏差的最大范围、幅度和最高项数；</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w:t>
      </w:r>
      <w:r w:rsidR="00F0074E">
        <w:rPr>
          <w:rFonts w:ascii="仿宋_GB2312" w:eastAsia="仿宋_GB2312" w:hAnsi="仿宋"/>
          <w:color w:val="000000"/>
          <w:sz w:val="24"/>
          <w:szCs w:val="24"/>
          <w:lang w:val="zh-CN"/>
        </w:rPr>
        <w:t>0</w:t>
      </w:r>
      <w:r>
        <w:rPr>
          <w:rFonts w:ascii="仿宋_GB2312" w:eastAsia="仿宋_GB2312" w:hAnsi="仿宋"/>
          <w:color w:val="000000"/>
          <w:sz w:val="24"/>
          <w:szCs w:val="24"/>
          <w:lang w:val="zh-CN"/>
        </w:rPr>
        <w:t>）对磋商文件要求的技术参数整体复制粘贴经磋商小组认定与所报服务不符；</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11</w:t>
      </w:r>
      <w:r>
        <w:rPr>
          <w:rFonts w:ascii="仿宋_GB2312" w:eastAsia="仿宋_GB2312" w:hAnsi="仿宋"/>
          <w:color w:val="000000"/>
          <w:sz w:val="24"/>
          <w:szCs w:val="24"/>
          <w:lang w:val="zh-CN"/>
        </w:rPr>
        <w:t>）</w:t>
      </w:r>
      <w:r w:rsidR="00F0074E">
        <w:rPr>
          <w:rFonts w:ascii="仿宋_GB2312" w:eastAsia="仿宋_GB2312" w:hAnsi="仿宋"/>
          <w:sz w:val="24"/>
          <w:szCs w:val="24"/>
        </w:rPr>
        <w:t>磋商小组</w:t>
      </w:r>
      <w:r w:rsidR="00F0074E">
        <w:rPr>
          <w:rFonts w:ascii="仿宋_GB2312" w:eastAsia="仿宋_GB2312" w:hAnsi="仿宋"/>
          <w:sz w:val="24"/>
          <w:szCs w:val="24"/>
          <w:lang w:val="zh-CN"/>
        </w:rPr>
        <w:t>会认为</w:t>
      </w:r>
      <w:r w:rsidR="00F0074E">
        <w:rPr>
          <w:rFonts w:ascii="仿宋_GB2312" w:eastAsia="仿宋_GB2312" w:hAnsi="仿宋"/>
          <w:sz w:val="24"/>
          <w:szCs w:val="24"/>
        </w:rPr>
        <w:t>供应商</w:t>
      </w:r>
      <w:r w:rsidR="00F0074E">
        <w:rPr>
          <w:rFonts w:ascii="仿宋_GB2312" w:eastAsia="仿宋_GB2312" w:hAnsi="仿宋"/>
          <w:sz w:val="24"/>
          <w:szCs w:val="24"/>
          <w:lang w:val="zh-CN"/>
        </w:rPr>
        <w:t>的报价明显低于其他通过符合性审查供应商的报价，有可能影响产品质量或者不能诚信履约，且在规定时间内不能提供书面说明或交相关证明材料证明其报价合理性的；</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12</w:t>
      </w:r>
      <w:r>
        <w:rPr>
          <w:rFonts w:ascii="仿宋_GB2312" w:eastAsia="仿宋_GB2312" w:hAnsi="仿宋"/>
          <w:color w:val="000000"/>
          <w:sz w:val="24"/>
          <w:szCs w:val="24"/>
          <w:lang w:val="zh-CN"/>
        </w:rPr>
        <w:t>）磋商小组认定服务方案不符合磋商文件要求；</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lastRenderedPageBreak/>
        <w:t>（</w:t>
      </w:r>
      <w:r w:rsidR="00F0074E">
        <w:rPr>
          <w:rFonts w:ascii="仿宋_GB2312" w:eastAsia="仿宋_GB2312" w:hAnsi="仿宋"/>
          <w:color w:val="000000"/>
          <w:sz w:val="24"/>
          <w:szCs w:val="24"/>
          <w:lang w:val="zh-CN"/>
        </w:rPr>
        <w:t>13</w:t>
      </w:r>
      <w:r>
        <w:rPr>
          <w:rFonts w:ascii="仿宋_GB2312" w:eastAsia="仿宋_GB2312" w:hAnsi="仿宋"/>
          <w:color w:val="000000"/>
          <w:sz w:val="24"/>
          <w:szCs w:val="24"/>
          <w:lang w:val="zh-CN"/>
        </w:rPr>
        <w:t>）评审期间，没有按磋商小组要求提交经法定代表人或授权代表签字或盖章的澄清、说明、补正或改变了响应文件实质性内容；</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14</w:t>
      </w:r>
      <w:r>
        <w:rPr>
          <w:rFonts w:ascii="仿宋_GB2312" w:eastAsia="仿宋_GB2312" w:hAnsi="仿宋"/>
          <w:color w:val="000000"/>
          <w:sz w:val="24"/>
          <w:szCs w:val="24"/>
          <w:lang w:val="zh-CN"/>
        </w:rPr>
        <w:t>）供应商未提交最终报价；</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15</w:t>
      </w:r>
      <w:r>
        <w:rPr>
          <w:rFonts w:ascii="仿宋_GB2312" w:eastAsia="仿宋_GB2312" w:hAnsi="仿宋"/>
          <w:color w:val="000000"/>
          <w:sz w:val="24"/>
          <w:szCs w:val="24"/>
          <w:lang w:val="zh-CN"/>
        </w:rPr>
        <w:t>）供应商存在弄虚作假的行为；</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16</w:t>
      </w:r>
      <w:r>
        <w:rPr>
          <w:rFonts w:ascii="仿宋_GB2312" w:eastAsia="仿宋_GB2312" w:hAnsi="仿宋"/>
          <w:color w:val="000000"/>
          <w:sz w:val="24"/>
          <w:szCs w:val="24"/>
          <w:lang w:val="zh-CN"/>
        </w:rPr>
        <w:t>）属于采购人与供应商、供应商与供应商相互串通投标情形；</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w:t>
      </w:r>
      <w:r w:rsidR="00F0074E">
        <w:rPr>
          <w:rFonts w:ascii="仿宋_GB2312" w:eastAsia="仿宋_GB2312" w:hAnsi="仿宋"/>
          <w:color w:val="000000"/>
          <w:sz w:val="24"/>
          <w:szCs w:val="24"/>
          <w:lang w:val="zh-CN"/>
        </w:rPr>
        <w:t>17</w:t>
      </w:r>
      <w:r>
        <w:rPr>
          <w:rFonts w:ascii="仿宋_GB2312" w:eastAsia="仿宋_GB2312" w:hAnsi="仿宋"/>
          <w:color w:val="000000"/>
          <w:sz w:val="24"/>
          <w:szCs w:val="24"/>
          <w:lang w:val="zh-CN"/>
        </w:rPr>
        <w:t>）对采购人、采购代理机构、磋商小组及其他工作人员施加影响，有碍公平、公正；</w:t>
      </w:r>
    </w:p>
    <w:p w:rsidR="00516CE4" w:rsidRDefault="00413D8A">
      <w:pPr>
        <w:autoSpaceDE w:val="0"/>
        <w:autoSpaceDN w:val="0"/>
        <w:spacing w:line="360" w:lineRule="auto"/>
        <w:ind w:left="48" w:firstLine="480"/>
        <w:rPr>
          <w:rFonts w:ascii="仿宋_GB2312" w:eastAsia="仿宋_GB2312" w:hAnsi="仿宋" w:hint="default"/>
          <w:color w:val="000000"/>
          <w:sz w:val="24"/>
          <w:szCs w:val="24"/>
          <w:lang w:val="zh-CN"/>
        </w:rPr>
      </w:pPr>
      <w:r>
        <w:rPr>
          <w:rFonts w:ascii="仿宋_GB2312" w:eastAsia="仿宋_GB2312"/>
          <w:color w:val="000000"/>
          <w:sz w:val="24"/>
          <w:szCs w:val="24"/>
        </w:rPr>
        <w:t>（</w:t>
      </w:r>
      <w:r w:rsidR="00F0074E">
        <w:rPr>
          <w:rFonts w:ascii="仿宋_GB2312" w:eastAsia="仿宋_GB2312"/>
          <w:color w:val="000000"/>
          <w:sz w:val="24"/>
          <w:szCs w:val="24"/>
        </w:rPr>
        <w:t>18</w:t>
      </w:r>
      <w:r>
        <w:rPr>
          <w:rFonts w:ascii="仿宋_GB2312" w:eastAsia="仿宋_GB2312"/>
          <w:color w:val="000000"/>
          <w:sz w:val="24"/>
          <w:szCs w:val="24"/>
        </w:rPr>
        <w:t>）磋商文件规定的其他报价无效情形；</w:t>
      </w:r>
    </w:p>
    <w:p w:rsidR="00516CE4" w:rsidRDefault="00413D8A">
      <w:pPr>
        <w:autoSpaceDE w:val="0"/>
        <w:autoSpaceDN w:val="0"/>
        <w:spacing w:line="360" w:lineRule="auto"/>
        <w:ind w:left="48" w:firstLine="480"/>
        <w:rPr>
          <w:rFonts w:ascii="仿宋_GB2312" w:eastAsia="仿宋_GB2312" w:hint="default"/>
          <w:color w:val="000000"/>
          <w:sz w:val="24"/>
          <w:szCs w:val="24"/>
        </w:rPr>
      </w:pPr>
      <w:r>
        <w:rPr>
          <w:rFonts w:ascii="仿宋_GB2312" w:eastAsia="仿宋_GB2312"/>
          <w:color w:val="000000"/>
          <w:sz w:val="24"/>
          <w:szCs w:val="24"/>
        </w:rPr>
        <w:t>（</w:t>
      </w:r>
      <w:r w:rsidR="00F0074E">
        <w:rPr>
          <w:rFonts w:ascii="仿宋_GB2312" w:eastAsia="仿宋_GB2312"/>
          <w:color w:val="000000"/>
          <w:sz w:val="24"/>
          <w:szCs w:val="24"/>
        </w:rPr>
        <w:t>19</w:t>
      </w:r>
      <w:r>
        <w:rPr>
          <w:rFonts w:ascii="仿宋_GB2312" w:eastAsia="仿宋_GB2312"/>
          <w:color w:val="000000"/>
          <w:sz w:val="24"/>
          <w:szCs w:val="24"/>
        </w:rPr>
        <w:t>）法律、法规、规章规定属于报价无效的其他情形。</w:t>
      </w:r>
    </w:p>
    <w:p w:rsidR="00516CE4" w:rsidRDefault="00413D8A">
      <w:pPr>
        <w:spacing w:line="360" w:lineRule="auto"/>
        <w:ind w:firstLineChars="250" w:firstLine="600"/>
        <w:rPr>
          <w:rFonts w:ascii="仿宋_GB2312" w:eastAsia="仿宋_GB2312" w:hAnsi="宋体" w:hint="default"/>
          <w:color w:val="000000"/>
          <w:sz w:val="24"/>
          <w:szCs w:val="24"/>
        </w:rPr>
      </w:pPr>
      <w:r>
        <w:rPr>
          <w:rFonts w:ascii="仿宋_GB2312" w:eastAsia="仿宋_GB2312"/>
          <w:color w:val="000000"/>
          <w:sz w:val="24"/>
          <w:szCs w:val="24"/>
        </w:rPr>
        <w:t>对报价无效的认定，必须经磋商小组集体作出决定并出具报价无效的事实依据，由供应商法定代表人或其授权代表签字确认，拒绝签字的，不影响磋商小组作出的决定。</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2.6.10 废标</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出现下列情形之一的，应予废标：</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（1）符合条件的供应商或者对磋商文件作实质响应的供应商不足三家；</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（2）出现影响采购公正的违法、违规行为；</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（3）供应商的报价均超过了预算控制价；</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（4）因重大变故，采购任务取消；</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（5）法律、法规以及磋商文件规定其他情形。</w:t>
      </w:r>
    </w:p>
    <w:p w:rsidR="00516CE4" w:rsidRDefault="00413D8A">
      <w:pPr>
        <w:spacing w:line="360" w:lineRule="auto"/>
        <w:ind w:firstLineChars="200" w:firstLine="480"/>
        <w:rPr>
          <w:rFonts w:ascii="仿宋_GB2312" w:eastAsia="仿宋_GB2312" w:hint="default"/>
          <w:color w:val="000000"/>
          <w:sz w:val="24"/>
          <w:szCs w:val="24"/>
        </w:rPr>
      </w:pPr>
      <w:r>
        <w:rPr>
          <w:rFonts w:ascii="仿宋_GB2312" w:eastAsia="仿宋_GB2312"/>
          <w:color w:val="000000"/>
          <w:sz w:val="24"/>
          <w:szCs w:val="24"/>
        </w:rPr>
        <w:t>废标必须经磋商小组集体作出决定，经磋商小组全体成员签字确认后生效。废标后，采购人或者采购代理机构应当将废标理由告知所有供应商。</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2.6.11 特殊情况处置程序</w:t>
      </w:r>
    </w:p>
    <w:p w:rsidR="00516CE4" w:rsidRDefault="00413D8A">
      <w:pPr>
        <w:autoSpaceDE w:val="0"/>
        <w:autoSpaceDN w:val="0"/>
        <w:spacing w:line="360" w:lineRule="auto"/>
        <w:ind w:firstLine="47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2.6.11.1评审活动终止</w:t>
      </w:r>
    </w:p>
    <w:p w:rsidR="00516CE4" w:rsidRDefault="00413D8A">
      <w:pPr>
        <w:autoSpaceDE w:val="0"/>
        <w:autoSpaceDN w:val="0"/>
        <w:spacing w:line="360" w:lineRule="auto"/>
        <w:ind w:firstLine="47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（1）磋商小组应当执行连续评审的原则，按照磋商文件规定的程序、内容、方法、标准完成全部评审工作。</w:t>
      </w:r>
      <w:r>
        <w:rPr>
          <w:rFonts w:ascii="仿宋_GB2312" w:eastAsia="仿宋_GB2312" w:hAnsi="仿宋"/>
          <w:color w:val="000000"/>
          <w:sz w:val="24"/>
          <w:szCs w:val="24"/>
        </w:rPr>
        <w:t>出现评审专家临时缺席、回避等情形导致评审现场专家数量不符合法定标准的，采购人或者采购代理机构要按照有关程序及时补抽专家，继续组织评审。如无法及时补齐专家，则要立即停止评审工作，封存磋商文件和所有响应文件，择期重新组建磋商小组进行评审，前期参加评审的磋商小组成员应回避。</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t>（2）发生下列情况之一的，磋商小组应终止</w:t>
      </w:r>
      <w:r>
        <w:rPr>
          <w:rFonts w:ascii="仿宋_GB2312" w:eastAsia="仿宋_GB2312" w:hAnsi="仿宋"/>
          <w:color w:val="000000"/>
          <w:sz w:val="24"/>
          <w:szCs w:val="24"/>
        </w:rPr>
        <w:t>评审</w:t>
      </w:r>
      <w:r>
        <w:rPr>
          <w:rFonts w:ascii="仿宋_GB2312" w:eastAsia="仿宋_GB2312" w:hAnsi="仿宋"/>
          <w:color w:val="000000"/>
          <w:sz w:val="24"/>
          <w:lang w:val="zh-CN"/>
        </w:rPr>
        <w:t>：</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t>①发生了不可抗力事件；</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lastRenderedPageBreak/>
        <w:t>②发生磋商小组名单泄密、评审信息泄露；</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t>③出现非法干预评审工作；</w:t>
      </w:r>
    </w:p>
    <w:p w:rsidR="00516CE4" w:rsidRDefault="00413D8A">
      <w:pPr>
        <w:autoSpaceDE w:val="0"/>
        <w:autoSpaceDN w:val="0"/>
        <w:spacing w:line="360" w:lineRule="auto"/>
        <w:ind w:firstLine="470"/>
        <w:rPr>
          <w:rFonts w:ascii="仿宋_GB2312" w:eastAsia="仿宋_GB2312" w:hAnsi="仿宋" w:hint="default"/>
          <w:color w:val="000000"/>
          <w:sz w:val="24"/>
          <w:lang w:val="zh-CN"/>
        </w:rPr>
      </w:pPr>
      <w:r>
        <w:rPr>
          <w:rFonts w:ascii="仿宋_GB2312" w:eastAsia="仿宋_GB2312" w:hAnsi="仿宋"/>
          <w:color w:val="000000"/>
          <w:sz w:val="24"/>
          <w:lang w:val="zh-CN"/>
        </w:rPr>
        <w:t>④发现磋商小组或者成员未按照磋商文件规定评审或者存在违反法律法规规定行为，且拒绝改正。</w:t>
      </w:r>
    </w:p>
    <w:p w:rsidR="00516CE4" w:rsidRDefault="00413D8A">
      <w:pPr>
        <w:spacing w:line="360" w:lineRule="auto"/>
        <w:ind w:firstLineChars="196" w:firstLine="470"/>
        <w:rPr>
          <w:rFonts w:ascii="仿宋_GB2312" w:eastAsia="仿宋_GB2312" w:hAnsi="仿宋" w:hint="default"/>
          <w:color w:val="000000"/>
          <w:sz w:val="24"/>
        </w:rPr>
      </w:pPr>
      <w:r>
        <w:rPr>
          <w:rFonts w:ascii="仿宋_GB2312" w:eastAsia="仿宋_GB2312" w:hAnsi="仿宋"/>
          <w:color w:val="000000"/>
          <w:sz w:val="24"/>
        </w:rPr>
        <w:t>出现上述情形的，政府采购监督管理部门有权予以废标或者建议采购人和采购代理机构封存磋商文件和所有响应文件，择期重新组建磋商小组进行评审。</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szCs w:val="24"/>
          <w:lang w:val="zh-CN"/>
        </w:rPr>
        <w:t>2.6.11.2</w:t>
      </w:r>
      <w:r>
        <w:rPr>
          <w:rFonts w:ascii="仿宋_GB2312" w:eastAsia="仿宋_GB2312" w:hAnsi="仿宋"/>
          <w:color w:val="000000"/>
          <w:sz w:val="24"/>
          <w:lang w:val="zh-CN"/>
        </w:rPr>
        <w:t>磋商小组中途更换成员</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（1）除非发生下列情况之一，磋商小组成员不得中途更换：</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①因不可抗拒的客观原因，不能到场或者需在评审过程中退出评审活动；</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②根据法律法规规定，某个或者某几个磋商小组成员需要回避；</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（2）退出磋商小组的成员，其已完成的评审行为无效。由采购人向政府采购监督管理部门提出更换磋商小组成员意见并获准后，根据本磋商文件规定的磋商小组成员产生方式另行确定替代者进行评审。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szCs w:val="24"/>
          <w:lang w:val="zh-CN"/>
        </w:rPr>
        <w:t>2.6.11.3</w:t>
      </w:r>
      <w:r>
        <w:rPr>
          <w:rFonts w:ascii="仿宋_GB2312" w:eastAsia="仿宋_GB2312" w:hAnsi="仿宋"/>
          <w:color w:val="000000"/>
          <w:sz w:val="24"/>
          <w:lang w:val="zh-CN"/>
        </w:rPr>
        <w:t>记名投票</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在评审过程中，磋商小组发生分歧或者评审结论有异议需表决的，按照少数服从多数的原则，由磋商小组全体成员以记名投票方式表决。</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2.6.12 违法违规情形</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2.6.12.1有下列情形之一的，属于供应商相互串通报价：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（1）供应商之间协商报价等响应文件的实质性内容；</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（2）供应商之间约定成交供应商；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（3）供应商之间约定部分供应商放弃报价或者成交；</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（4）属于同一集团、协会、商会等组织成员的供应商按照该组织要求协同报价；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（5）供应商之间为谋取成交或者排斥特定供应商而采取的其他联合行动。</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2.6.12.2有下列情形之一的，视为供应商相互串通报价：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（1）不同供应商的响应文件由同一单位或者个人编制；</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（2）不同供应商委托同一单位或者个人办理报价事宜；</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（3）不同供应商的响应文件载明的项目管理成员为同一人；</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（4）不同供应商的响应文件异常一致或者报价呈规律性差异；</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（5）不同供应商的响应文件相互混装；</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2.6.12.3有下列情形之一的，属于采购人与供应商串通报价：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lastRenderedPageBreak/>
        <w:t>（1）采购人在唱价前开启响应文件并将有关信息泄露给其他供应商;</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（2）采购人直接或者间接向供应商泄露磋商小组成员等信息；</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（3）采购人明示或者暗示供应商压低或者抬高报价；</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（4）采购人授意供应商撤换、修改响应文件；</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（5）采购人明示或者暗示供应商为特定供应商成交提供方便；</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（6）采购人与供应商为谋求特定供应商成交而采取的其他串通行为。</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2.6.12.4供应商有下列情形之一的，属于供应商弄虚作假的行为：</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（1）使用伪造、变造的许可证件；</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（2）提供虚假的财务状况或者业绩；</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（3）提供虚假的项目负责人或者主要技术人员简历、劳动关系证明；</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（4）提供虚假的信用状况；</w:t>
      </w:r>
    </w:p>
    <w:p w:rsidR="00516CE4" w:rsidRDefault="00413D8A">
      <w:pPr>
        <w:autoSpaceDE w:val="0"/>
        <w:autoSpaceDN w:val="0"/>
        <w:adjustRightIn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（5）其他弄虚作假的行为。</w:t>
      </w:r>
    </w:p>
    <w:p w:rsidR="00516CE4" w:rsidRDefault="00413D8A">
      <w:pPr>
        <w:autoSpaceDE w:val="0"/>
        <w:autoSpaceDN w:val="0"/>
        <w:spacing w:line="360" w:lineRule="auto"/>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2.6.13 违规处理</w:t>
      </w:r>
    </w:p>
    <w:p w:rsidR="00516CE4" w:rsidRDefault="00413D8A">
      <w:pPr>
        <w:autoSpaceDE w:val="0"/>
        <w:autoSpaceDN w:val="0"/>
        <w:spacing w:line="360" w:lineRule="auto"/>
        <w:ind w:firstLineChars="200" w:firstLine="480"/>
        <w:rPr>
          <w:rFonts w:ascii="仿宋_GB2312" w:eastAsia="仿宋_GB2312" w:hAnsi="仿宋" w:hint="default"/>
          <w:color w:val="000000"/>
          <w:sz w:val="24"/>
        </w:rPr>
      </w:pPr>
      <w:r>
        <w:rPr>
          <w:rFonts w:ascii="仿宋_GB2312" w:eastAsia="仿宋_GB2312" w:hAnsi="仿宋"/>
          <w:color w:val="000000"/>
          <w:sz w:val="24"/>
          <w:lang w:val="zh-CN"/>
        </w:rPr>
        <w:t>供应商有下列情形之一的，列入不良行为记录名单，在一至三年内禁止参加泰安市中心医院采购活动：</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（1）提供虚假材料谋取成交；</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（2）采取不正当手段诋毁、排挤其他供应商；</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（3）与采购人、其他供应商或者采购代理机构恶意串通；</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（4）向采购人、采购代理机构行贿或者提供其他不正当利益；</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（5）在采购过程中与采购人进行协商磋商；</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（6）拒绝有关部门监督检查或者提供虚假情况；</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（7）一年内累计三次以上投诉均查无实据，并带有明显故意行为；</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（8）捏造事实或者提供虚假投诉材料；</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（9）不按照规定程序以及正常途径质疑、投诉，采用匿名信、匿名电话、短信等手段，威胁、恫吓、辱骂、恶意中伤其他相关当事人；</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（10）法律、法规和磋商文件中规定的其他情形。</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2.6.14  关于成交供应商瑕疵滞后发现的处理规则</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2.6.14.1无论基于何种原因，本应作无效或废标处理的情形即便未被及时发现而使该供应商进入初审、详细评审或者其他后续程序，包括已经签约的情形，一旦在任何时间被发现存在上述情形，磋商小组均有权随时视情形决定是否取消该供应商的此前评议结果，或者随时视情形决定该报价无效，并有权决定采取相应的补救、纠正措</w:t>
      </w:r>
      <w:r>
        <w:rPr>
          <w:rFonts w:ascii="仿宋_GB2312" w:eastAsia="仿宋_GB2312" w:hAnsi="仿宋"/>
          <w:color w:val="000000"/>
          <w:sz w:val="24"/>
          <w:lang w:val="zh-CN"/>
        </w:rPr>
        <w:lastRenderedPageBreak/>
        <w:t>施；若通过补救、纠正措施能够满足磋商文件或者采购人要求，磋商小组可以维持既定结果并要求成交供应商出具补救、纠正措施等承诺，由此产生的一切费用由成交供应商承担；若通过补救、纠正措施仍不能够满足磋商文件或者采购人要求，磋商小组应出具取消该供应商的此前评议结果的复审结论，并予以废标，由此产生的一切损失均由成交供应商承担。</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磋商小组认定成交供应商报价无效、废标或成交供应商的此前评议结果被取消的，应予以废标，由采购人依法重新组织采购，成交供应商按照相关规定处理。出现上述情形的一切损失均由被取消成交资格的供应商承担。</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2.6.14.2若已经超过质疑期限而未被发现，签署了相关的合同之后才发现存在上述情形，经磋商小组再行审查认为其在技术、必要资质等方面并不存在问题而仅属于商务方面存在瑕疵的问题，若取消该供应商的此前评议结果或者采取类似的处理措施将对本次采购更为不利的情形（包括：予以无效报价、废标或采取类似的处理措施将使本次采购成本大幅上升、延误期限以至可能给采购人造成较大损失的），维持成交结果的，采购人必须出具维持成交结果以及是否要求提供特别担保金的书面意见，磋商小组可以维持既定结果并要求成交供应商出具提供特别担保金承诺，以承担可能产生的赔偿责任；若成交供应商拒绝提供特别担保金、实际提供的担保金额不足或者采购人不同意维持成交结果的，磋商小组应当决定取消成交供应商的此前评议结果或者采取类似的处理措施，由此产生的一切损失均由成交供应商承担。</w:t>
      </w:r>
    </w:p>
    <w:p w:rsidR="00516CE4" w:rsidRDefault="00413D8A">
      <w:pPr>
        <w:pStyle w:val="2"/>
        <w:spacing w:before="0" w:after="0" w:line="420" w:lineRule="exact"/>
        <w:jc w:val="both"/>
        <w:rPr>
          <w:rFonts w:ascii="楷体_GB2312" w:eastAsia="楷体_GB2312"/>
          <w:color w:val="000000"/>
          <w:sz w:val="28"/>
          <w:szCs w:val="28"/>
          <w:lang w:val="zh-CN"/>
        </w:rPr>
      </w:pPr>
      <w:bookmarkStart w:id="49" w:name="_Toc32651"/>
      <w:bookmarkStart w:id="50" w:name="_Toc1396"/>
      <w:r>
        <w:rPr>
          <w:rFonts w:ascii="楷体_GB2312" w:eastAsia="楷体_GB2312"/>
          <w:color w:val="000000"/>
          <w:sz w:val="28"/>
          <w:szCs w:val="28"/>
          <w:lang w:val="zh-CN"/>
        </w:rPr>
        <w:t>2.7 纪律和监督</w:t>
      </w:r>
      <w:bookmarkEnd w:id="49"/>
      <w:bookmarkEnd w:id="50"/>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2.7.1 对采购人的纪律要求</w:t>
      </w:r>
    </w:p>
    <w:p w:rsidR="00516CE4" w:rsidRDefault="00413D8A">
      <w:pPr>
        <w:autoSpaceDE w:val="0"/>
        <w:autoSpaceDN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采购人不得泄露采购活动中应当保密的情况和资料，不得与供应商串通损害国家利益、社会公共利益或者他人合法权益。</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2.7.2 对供应商的纪律要求</w:t>
      </w:r>
    </w:p>
    <w:p w:rsidR="00516CE4" w:rsidRDefault="00413D8A">
      <w:pPr>
        <w:autoSpaceDE w:val="0"/>
        <w:autoSpaceDN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供应商不得互相串通或者与采购人串通报价，不得向采购人或者磋商小组成员行贿谋取成交；不得以他人名义报价或者以其他方式弄虚作假骗取成交；供应商不得以任何方式干扰、影响评审工作。</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2.7.3 对磋商小组成员的纪律要求</w:t>
      </w:r>
    </w:p>
    <w:p w:rsidR="00516CE4" w:rsidRDefault="00413D8A">
      <w:pPr>
        <w:autoSpaceDE w:val="0"/>
        <w:autoSpaceDN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磋商小组成员不得收受他人的财物或者其他好处，不得向他人透露对响应文件的评审和比较、成交候选人的推荐情况以及评审有关的其他情况。在</w:t>
      </w:r>
      <w:r>
        <w:rPr>
          <w:rFonts w:ascii="仿宋_GB2312" w:eastAsia="仿宋_GB2312" w:hAnsi="仿宋"/>
          <w:color w:val="000000"/>
          <w:sz w:val="24"/>
          <w:szCs w:val="24"/>
        </w:rPr>
        <w:t>评审</w:t>
      </w:r>
      <w:r>
        <w:rPr>
          <w:rFonts w:ascii="仿宋_GB2312" w:eastAsia="仿宋_GB2312" w:hAnsi="仿宋"/>
          <w:color w:val="000000"/>
          <w:sz w:val="24"/>
          <w:szCs w:val="24"/>
          <w:lang w:val="zh-CN"/>
        </w:rPr>
        <w:t>活动中，磋商小组成员应当客观、公正地履行职责，遵守职业道德，不得擅离职守，影响</w:t>
      </w:r>
      <w:r>
        <w:rPr>
          <w:rFonts w:ascii="仿宋_GB2312" w:eastAsia="仿宋_GB2312" w:hAnsi="仿宋"/>
          <w:color w:val="000000"/>
          <w:sz w:val="24"/>
          <w:szCs w:val="24"/>
        </w:rPr>
        <w:t>评审</w:t>
      </w:r>
      <w:r>
        <w:rPr>
          <w:rFonts w:ascii="仿宋_GB2312" w:eastAsia="仿宋_GB2312" w:hAnsi="仿宋"/>
          <w:color w:val="000000"/>
          <w:sz w:val="24"/>
          <w:szCs w:val="24"/>
          <w:lang w:val="zh-CN"/>
        </w:rPr>
        <w:t>程序正常进行，不得使用超出本磋商文件有关规定的评审因素和评审标准进行</w:t>
      </w:r>
      <w:r>
        <w:rPr>
          <w:rFonts w:ascii="仿宋_GB2312" w:eastAsia="仿宋_GB2312" w:hAnsi="仿宋"/>
          <w:color w:val="000000"/>
          <w:sz w:val="24"/>
          <w:szCs w:val="24"/>
        </w:rPr>
        <w:t>评审</w:t>
      </w:r>
      <w:r>
        <w:rPr>
          <w:rFonts w:ascii="仿宋_GB2312" w:eastAsia="仿宋_GB2312" w:hAnsi="仿宋"/>
          <w:color w:val="000000"/>
          <w:sz w:val="24"/>
          <w:szCs w:val="24"/>
          <w:lang w:val="zh-CN"/>
        </w:rPr>
        <w:t>。</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2.7.4 对与</w:t>
      </w:r>
      <w:r>
        <w:rPr>
          <w:rFonts w:ascii="仿宋_GB2312" w:eastAsia="仿宋_GB2312" w:hAnsi="仿宋"/>
          <w:color w:val="000000"/>
          <w:sz w:val="24"/>
          <w:szCs w:val="24"/>
        </w:rPr>
        <w:t>评审</w:t>
      </w:r>
      <w:r>
        <w:rPr>
          <w:rFonts w:ascii="仿宋_GB2312" w:eastAsia="仿宋_GB2312" w:hAnsi="楷体"/>
          <w:color w:val="000000"/>
          <w:sz w:val="24"/>
          <w:szCs w:val="24"/>
          <w:lang w:val="zh-CN"/>
        </w:rPr>
        <w:t>活动有关的工作人员的纪律要求</w:t>
      </w:r>
    </w:p>
    <w:p w:rsidR="00516CE4" w:rsidRDefault="00413D8A">
      <w:pPr>
        <w:autoSpaceDE w:val="0"/>
        <w:autoSpaceDN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与</w:t>
      </w:r>
      <w:r>
        <w:rPr>
          <w:rFonts w:ascii="仿宋_GB2312" w:eastAsia="仿宋_GB2312" w:hAnsi="仿宋"/>
          <w:color w:val="000000"/>
          <w:sz w:val="24"/>
          <w:szCs w:val="24"/>
        </w:rPr>
        <w:t>评审</w:t>
      </w:r>
      <w:r>
        <w:rPr>
          <w:rFonts w:ascii="仿宋_GB2312" w:eastAsia="仿宋_GB2312" w:hAnsi="仿宋"/>
          <w:color w:val="000000"/>
          <w:sz w:val="24"/>
          <w:szCs w:val="24"/>
          <w:lang w:val="zh-CN"/>
        </w:rPr>
        <w:t>活动有关的工作人员不得收受他人的财物或者其他好处，不得向他人透露</w:t>
      </w:r>
      <w:r>
        <w:rPr>
          <w:rFonts w:ascii="仿宋_GB2312" w:eastAsia="仿宋_GB2312" w:hAnsi="仿宋"/>
          <w:color w:val="000000"/>
          <w:sz w:val="24"/>
          <w:szCs w:val="24"/>
          <w:lang w:val="zh-CN"/>
        </w:rPr>
        <w:lastRenderedPageBreak/>
        <w:t>对响应文件的评审和比较、成交供应商的推荐情况以及</w:t>
      </w:r>
      <w:r>
        <w:rPr>
          <w:rFonts w:ascii="仿宋_GB2312" w:eastAsia="仿宋_GB2312" w:hAnsi="仿宋"/>
          <w:color w:val="000000"/>
          <w:sz w:val="24"/>
          <w:szCs w:val="24"/>
        </w:rPr>
        <w:t>评审</w:t>
      </w:r>
      <w:r>
        <w:rPr>
          <w:rFonts w:ascii="仿宋_GB2312" w:eastAsia="仿宋_GB2312" w:hAnsi="仿宋"/>
          <w:color w:val="000000"/>
          <w:sz w:val="24"/>
          <w:szCs w:val="24"/>
          <w:lang w:val="zh-CN"/>
        </w:rPr>
        <w:t>有关的其他情况。在</w:t>
      </w:r>
      <w:r>
        <w:rPr>
          <w:rFonts w:ascii="仿宋_GB2312" w:eastAsia="仿宋_GB2312" w:hAnsi="仿宋"/>
          <w:color w:val="000000"/>
          <w:sz w:val="24"/>
          <w:szCs w:val="24"/>
        </w:rPr>
        <w:t>评审</w:t>
      </w:r>
      <w:r>
        <w:rPr>
          <w:rFonts w:ascii="仿宋_GB2312" w:eastAsia="仿宋_GB2312" w:hAnsi="仿宋"/>
          <w:color w:val="000000"/>
          <w:sz w:val="24"/>
          <w:szCs w:val="24"/>
          <w:lang w:val="zh-CN"/>
        </w:rPr>
        <w:t>活动中，与</w:t>
      </w:r>
      <w:r>
        <w:rPr>
          <w:rFonts w:ascii="仿宋_GB2312" w:eastAsia="仿宋_GB2312" w:hAnsi="仿宋"/>
          <w:color w:val="000000"/>
          <w:sz w:val="24"/>
          <w:szCs w:val="24"/>
        </w:rPr>
        <w:t>评审</w:t>
      </w:r>
      <w:r>
        <w:rPr>
          <w:rFonts w:ascii="仿宋_GB2312" w:eastAsia="仿宋_GB2312" w:hAnsi="仿宋"/>
          <w:color w:val="000000"/>
          <w:sz w:val="24"/>
          <w:szCs w:val="24"/>
          <w:lang w:val="zh-CN"/>
        </w:rPr>
        <w:t>活动有关的工作人员不得擅离职守，影响</w:t>
      </w:r>
      <w:r>
        <w:rPr>
          <w:rFonts w:ascii="仿宋_GB2312" w:eastAsia="仿宋_GB2312" w:hAnsi="仿宋"/>
          <w:color w:val="000000"/>
          <w:sz w:val="24"/>
          <w:szCs w:val="24"/>
        </w:rPr>
        <w:t>评审</w:t>
      </w:r>
      <w:r>
        <w:rPr>
          <w:rFonts w:ascii="仿宋_GB2312" w:eastAsia="仿宋_GB2312" w:hAnsi="仿宋"/>
          <w:color w:val="000000"/>
          <w:sz w:val="24"/>
          <w:szCs w:val="24"/>
          <w:lang w:val="zh-CN"/>
        </w:rPr>
        <w:t>程序正常进行。</w:t>
      </w:r>
    </w:p>
    <w:p w:rsidR="00516CE4" w:rsidRDefault="00413D8A">
      <w:pPr>
        <w:pStyle w:val="2"/>
        <w:spacing w:before="0" w:after="0" w:line="420" w:lineRule="exact"/>
        <w:jc w:val="both"/>
        <w:rPr>
          <w:rFonts w:ascii="楷体_GB2312" w:eastAsia="楷体_GB2312"/>
          <w:color w:val="000000"/>
          <w:sz w:val="28"/>
          <w:szCs w:val="28"/>
          <w:lang w:val="zh-CN"/>
        </w:rPr>
      </w:pPr>
      <w:bookmarkStart w:id="51" w:name="_Toc19007"/>
      <w:bookmarkStart w:id="52" w:name="_Toc27642"/>
      <w:r>
        <w:rPr>
          <w:rFonts w:ascii="楷体_GB2312" w:eastAsia="楷体_GB2312"/>
          <w:color w:val="000000"/>
          <w:sz w:val="28"/>
          <w:szCs w:val="28"/>
          <w:lang w:val="zh-CN"/>
        </w:rPr>
        <w:t>2.8 质疑与投诉</w:t>
      </w:r>
      <w:bookmarkEnd w:id="51"/>
      <w:bookmarkEnd w:id="52"/>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2.8.1 质疑</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按照有关规定，参加本次政府采购活动的</w:t>
      </w:r>
      <w:r>
        <w:rPr>
          <w:rFonts w:ascii="仿宋_GB2312" w:eastAsia="仿宋_GB2312" w:hAnsi="楷体"/>
          <w:color w:val="000000"/>
          <w:sz w:val="24"/>
          <w:szCs w:val="24"/>
          <w:lang w:val="zh-CN"/>
        </w:rPr>
        <w:t>供应商</w:t>
      </w:r>
      <w:r>
        <w:rPr>
          <w:rFonts w:ascii="仿宋_GB2312" w:eastAsia="仿宋_GB2312" w:hAnsi="仿宋"/>
          <w:color w:val="000000"/>
          <w:sz w:val="24"/>
          <w:szCs w:val="24"/>
          <w:lang w:val="zh-CN"/>
        </w:rPr>
        <w:t>认为磋商文件、采购过程和成交结果使自己的权益受到损害的，可以在知道或者应知道其权益受到损害之日起七个工作日内，以书面形式向采购人或者采购代理机构提出质疑。</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2.8.1.1质疑书应包括以下主要内容：</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（1）质疑人的名称、地址、电话等；</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（2）具体的质疑事项、证据以及法律、法规依据；</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（3）提出质疑的日期。</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2.8.1.2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2.8.1.3除书面形式外，其他任何方式的质疑，采购人或者采购代理机构均不予接受和回复。</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2.8.1.4采购人或者采购代理机构在收到质疑书后七个工作日内作出书面答复，并以书面形式通知质疑人和其他有关当事人，但答复不得涉及商业秘密。</w:t>
      </w:r>
    </w:p>
    <w:p w:rsidR="00516CE4" w:rsidRDefault="00413D8A">
      <w:pPr>
        <w:autoSpaceDE w:val="0"/>
        <w:autoSpaceDN w:val="0"/>
        <w:adjustRightInd w:val="0"/>
        <w:spacing w:line="420" w:lineRule="exact"/>
        <w:ind w:firstLineChars="200"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2.8.1.5质疑人对采购人、采购代理机构的答复不满意或者采购人、采购代理机构未在规定的时间内作出答复的，可以在答复期满后十五个工作日内向监督部门投诉。</w:t>
      </w:r>
    </w:p>
    <w:p w:rsidR="00516CE4" w:rsidRDefault="00413D8A">
      <w:pPr>
        <w:autoSpaceDE w:val="0"/>
        <w:autoSpaceDN w:val="0"/>
        <w:spacing w:line="420" w:lineRule="exact"/>
        <w:rPr>
          <w:rFonts w:ascii="仿宋_GB2312" w:eastAsia="仿宋_GB2312" w:hAnsi="楷体" w:hint="default"/>
          <w:color w:val="000000"/>
          <w:sz w:val="24"/>
          <w:szCs w:val="24"/>
          <w:lang w:val="zh-CN"/>
        </w:rPr>
      </w:pPr>
      <w:r>
        <w:rPr>
          <w:rFonts w:ascii="仿宋_GB2312" w:eastAsia="仿宋_GB2312" w:hAnsi="楷体"/>
          <w:color w:val="000000"/>
          <w:sz w:val="24"/>
          <w:szCs w:val="24"/>
          <w:lang w:val="zh-CN"/>
        </w:rPr>
        <w:t>2.8.2 投诉</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按照相关的法律法规规定，质疑人对采购人、采购代理机构的答复不满意或者采购人、采购代理机构未在规定的时间内作出答复的，可以在答复期满后十五个工作日内监督部门投诉。</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2.8.2.1投诉人提起投诉应符合下列条件：</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（1）投诉人是参与所投诉政府采购活动的供应商；</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（2）提起投诉前已依法进行质疑；</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（3）投诉书内容符合规定；</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（4）在投诉有效期限内提起投诉；</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（5）法律法规规定的其他条件。</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2.8.2.2投诉人投诉时，应当提交投诉书，并按照被投诉采购人、采购代理机构和与投诉事项有关的供应商数量提供投诉书。</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2.8.2.3投诉书应当包括以下主要内容：</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lastRenderedPageBreak/>
        <w:t>（1）投诉人和被投诉人的名称、地址、电话等；</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（2）具体的投诉事宜以及事实依据；</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（3）质疑书和质疑答复情况以及相关证明材料；</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（4）提起投诉的日期。</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2.8.2.4投诉书应当加盖公章并由法定代表人签字。投诉人可以委托代理人办理投诉事务。代理人办理投诉事务时，应当提交投诉人的授权委托书，授权委托书应当载明委托代理的具体权限和事项。</w:t>
      </w:r>
    </w:p>
    <w:p w:rsidR="00516CE4" w:rsidRDefault="00413D8A">
      <w:pPr>
        <w:autoSpaceDE w:val="0"/>
        <w:autoSpaceDN w:val="0"/>
        <w:spacing w:line="42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2.8.2.5投诉人不符合上述规定提起的投诉，监督部门不予受理。</w:t>
      </w:r>
    </w:p>
    <w:p w:rsidR="00516CE4" w:rsidRDefault="00413D8A">
      <w:pPr>
        <w:pStyle w:val="1"/>
        <w:rPr>
          <w:color w:val="000000"/>
          <w:lang w:val="zh-CN"/>
        </w:rPr>
      </w:pPr>
      <w:r>
        <w:rPr>
          <w:rFonts w:ascii="仿宋_GB2312" w:eastAsia="仿宋_GB2312" w:hAnsi="仿宋"/>
          <w:color w:val="000000"/>
          <w:lang w:val="zh-CN"/>
        </w:rPr>
        <w:br w:type="page"/>
      </w:r>
      <w:bookmarkStart w:id="53" w:name="_Toc464482310"/>
      <w:r>
        <w:rPr>
          <w:color w:val="000000"/>
          <w:lang w:val="zh-CN"/>
        </w:rPr>
        <w:lastRenderedPageBreak/>
        <w:t>第三章</w:t>
      </w:r>
      <w:r>
        <w:rPr>
          <w:color w:val="000000"/>
          <w:lang w:val="zh-CN"/>
        </w:rPr>
        <w:t xml:space="preserve">  </w:t>
      </w:r>
      <w:r>
        <w:rPr>
          <w:color w:val="000000"/>
          <w:lang w:val="zh-CN"/>
        </w:rPr>
        <w:t>评审办法（综合评分法）</w:t>
      </w:r>
      <w:bookmarkEnd w:id="53"/>
    </w:p>
    <w:p w:rsidR="00516CE4" w:rsidRDefault="00413D8A">
      <w:pPr>
        <w:pStyle w:val="2"/>
        <w:spacing w:before="0" w:after="0" w:line="360" w:lineRule="auto"/>
        <w:jc w:val="both"/>
        <w:rPr>
          <w:rFonts w:ascii="楷体_GB2312" w:eastAsia="楷体_GB2312"/>
          <w:color w:val="000000"/>
          <w:sz w:val="28"/>
          <w:szCs w:val="28"/>
          <w:lang w:val="zh-CN"/>
        </w:rPr>
      </w:pPr>
      <w:bookmarkStart w:id="54" w:name="_Toc464482311"/>
      <w:bookmarkStart w:id="55" w:name="_Toc409627362"/>
      <w:r>
        <w:rPr>
          <w:rFonts w:ascii="楷体_GB2312" w:eastAsia="楷体_GB2312"/>
          <w:color w:val="000000"/>
          <w:sz w:val="28"/>
          <w:szCs w:val="28"/>
          <w:lang w:val="zh-CN"/>
        </w:rPr>
        <w:t>3.1 相关要求</w:t>
      </w:r>
      <w:bookmarkEnd w:id="54"/>
      <w:bookmarkEnd w:id="55"/>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3.1.1 “同类项目”是指供应商已经完成的与本次采购要求相同或者类同的服务，并且签订合同一方必须是供应商，以相同或者类同部分的合同金额为准。</w:t>
      </w:r>
    </w:p>
    <w:p w:rsidR="00516CE4" w:rsidRDefault="00413D8A">
      <w:pPr>
        <w:autoSpaceDE w:val="0"/>
        <w:autoSpaceDN w:val="0"/>
        <w:spacing w:line="360" w:lineRule="auto"/>
        <w:outlineLvl w:val="1"/>
        <w:rPr>
          <w:rFonts w:ascii="楷体_GB2312" w:eastAsia="楷体_GB2312" w:hAnsi="仿宋" w:hint="default"/>
          <w:color w:val="000000"/>
          <w:sz w:val="28"/>
          <w:szCs w:val="28"/>
          <w:lang w:val="zh-CN"/>
        </w:rPr>
      </w:pPr>
      <w:bookmarkStart w:id="56" w:name="_Toc409627363"/>
      <w:bookmarkStart w:id="57" w:name="_Toc464482312"/>
      <w:r>
        <w:rPr>
          <w:rFonts w:ascii="楷体_GB2312" w:eastAsia="楷体_GB2312" w:hAnsi="仿宋"/>
          <w:color w:val="000000"/>
          <w:sz w:val="28"/>
          <w:szCs w:val="28"/>
          <w:lang w:val="zh-CN"/>
        </w:rPr>
        <w:t>3.2 评审过程</w:t>
      </w:r>
      <w:bookmarkEnd w:id="56"/>
      <w:bookmarkEnd w:id="57"/>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bookmarkStart w:id="58" w:name="_Toc441225230"/>
      <w:bookmarkStart w:id="59" w:name="_Toc410312483"/>
      <w:r>
        <w:rPr>
          <w:rFonts w:ascii="仿宋_GB2312" w:eastAsia="仿宋_GB2312" w:hAnsi="仿宋"/>
          <w:color w:val="000000"/>
          <w:sz w:val="24"/>
          <w:lang w:val="zh-CN"/>
        </w:rPr>
        <w:t>3.2.1 第一阶段：资格性审查</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磋商小组依据法律法规和磋商文件的规定，对所有供应商的商务文件中的资格证明等进行审查，并确定供应商是否具备报价资格，填写资格审查表并签字确认。</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3.2.2 第二阶段：符合性审查</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磋商小组依据磋商文件的规定，对供应商的报价文件的有效性、完整性以及对磋商文件的响应程度进行审查，以确定是否对磋商文件的实质性要求作出响应。</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在资格性和符合性审查同时，对属于不合格或者投标无效的供应商，磋商小组必须提出不合格或者报价无效的事实依据，并出具不合格或者报价无效说明。</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 第三阶段：技术和商务评审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3.2.3.1按照磋商文件要求，审查供应商相关服务，记录实质性响应、技术偏离等事项，进行技术部分评审。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3.2.3.2按照磋商文件要求，审查供应商报价、业绩等，记录相关事项，进行商务部分评审。</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3.2.3.3磋商小组针对技术部分进行评审，对属于不合格或者报价无效的供应商，磋商小组必须提出不合格或者报价无效的事实依据，并出具不合格或者报价无效说明。</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当供应商实质性条款不满足、非实质性条款负偏离的或者未提供符合磋商文件规定的技术支持资料时，其报价无效。</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3.2.3.4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lastRenderedPageBreak/>
        <w:t>磋商小组判断响应文件的响应性仅基于响应文件本身而不靠外部因素。未响应实质性条款的，磋商小组有权确定其报价无效，供应商不能通过修正、撤销或者澄清不符之处而使其报价成为实质性响应的报价。</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3.2.4 磋商</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3.2.4.1磋商小组所有成员集中与实质性响应磋商文件的单一供应商分别进行磋商，并给予所有参加磋商的供应商平等的机会。磋商小组通过随机方式确定参加磋商供应商的顺序。在磋商中，磋商的任何一方不得透露与磋商有关的其他供应商的技术资料、价格和其他信息。</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3.2.4.2磋商文件应详细列明采购标的的技术、服务要求。磋商结束后，磋商小组应当要求所有继续参加磋商的供应商在规定时间内提交最终报价。最终报价是供应商响应文件的有效组成部分,且不得高于首轮报价。</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经磋商确定最终采购需求和提交最后报价的供应商后，由磋商小组采用综合评分法对提交最后报价的供应商的响应文件和最后报价进行综合评分。最终报价不得高于首轮报价。</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技术文件由磋商小组成员各自独立打分，按照本竞争性磋商文件规定的评标办法进行逐项打分，对客观评分项的评分应当一致，对需要借助专业知识评判的主观评分项应当严格按照评分标准公正评分。</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3.2.4.3评分结束后，交招标代理机构汇总、统计，打印出结果，由磋商小组对供应商的报价、技术和商务得分以及政策加分进行最后的复核，并签字确认。</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3.2.5磋商小组应当根据综合评分情况，按照评审得分由高到低顺序推荐3名以上成交候选供应商，并编写评审报告。当合格供应商为三家时，成交候选供应商不得超过二家；评审得分相同的，按照最后报价由低到高的顺序推荐。评审得分且最后报价相同的，按技术文件得分由高到低顺序推荐。</w:t>
      </w:r>
    </w:p>
    <w:p w:rsidR="00516CE4" w:rsidRDefault="00413D8A">
      <w:pPr>
        <w:autoSpaceDE w:val="0"/>
        <w:autoSpaceDN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3.2.6第一中标候选人除因法定不可抗力外不得随意放弃成交资格，否则承担相应法律责任。第一中标候选人确因不可抗力不能履行政府采购合同，或因被查实存在影响中标结果的违法行为等情形，不符合成交条件的，采购人可按照磋商小组提出的成交候选人名单排序依次确定其他成交候选人为成交供应商；依次确定其他成交候选人与采购人预期差距较大，或对采购人明显不利的，采购人可重新采购。</w:t>
      </w:r>
      <w:bookmarkStart w:id="60" w:name="_Toc409627364"/>
    </w:p>
    <w:p w:rsidR="00516CE4" w:rsidRDefault="00413D8A">
      <w:pPr>
        <w:autoSpaceDE w:val="0"/>
        <w:autoSpaceDN w:val="0"/>
        <w:adjustRightInd w:val="0"/>
        <w:snapToGrid w:val="0"/>
        <w:spacing w:line="360" w:lineRule="auto"/>
        <w:outlineLvl w:val="1"/>
        <w:rPr>
          <w:rFonts w:ascii="楷体_GB2312" w:eastAsia="楷体_GB2312" w:hAnsi="楷体" w:hint="default"/>
          <w:color w:val="000000"/>
          <w:sz w:val="28"/>
          <w:lang w:val="zh-CN"/>
        </w:rPr>
      </w:pPr>
      <w:bookmarkStart w:id="61" w:name="_Toc449280066"/>
      <w:bookmarkStart w:id="62" w:name="_Toc464482313"/>
      <w:bookmarkEnd w:id="58"/>
      <w:bookmarkEnd w:id="59"/>
      <w:bookmarkEnd w:id="60"/>
      <w:r>
        <w:rPr>
          <w:rFonts w:ascii="楷体_GB2312" w:eastAsia="楷体_GB2312" w:hAnsi="楷体"/>
          <w:color w:val="000000"/>
          <w:sz w:val="28"/>
          <w:lang w:val="zh-CN"/>
        </w:rPr>
        <w:t>3.3 评分标准分项明细表</w:t>
      </w:r>
      <w:bookmarkEnd w:id="61"/>
      <w:bookmarkEnd w:id="62"/>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2685"/>
        <w:gridCol w:w="1030"/>
        <w:gridCol w:w="4914"/>
      </w:tblGrid>
      <w:tr w:rsidR="00BE3C50" w:rsidTr="00885FD4">
        <w:trPr>
          <w:trHeight w:val="255"/>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rPr>
            </w:pPr>
            <w:r>
              <w:rPr>
                <w:rFonts w:ascii="仿宋_GB2312" w:eastAsia="仿宋_GB2312" w:hAnsi="仿宋"/>
                <w:sz w:val="24"/>
                <w:szCs w:val="22"/>
              </w:rPr>
              <w:t>序号</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内容</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标准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lastRenderedPageBreak/>
              <w:t>分数</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lastRenderedPageBreak/>
              <w:t>备注</w:t>
            </w:r>
          </w:p>
        </w:tc>
      </w:tr>
      <w:tr w:rsidR="00BE3C50" w:rsidTr="00885FD4">
        <w:trPr>
          <w:trHeight w:val="1483"/>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lastRenderedPageBreak/>
              <w:t>1</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报价</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30</w:t>
            </w:r>
            <w:r>
              <w:rPr>
                <w:rFonts w:ascii="仿宋_GB2312" w:eastAsia="仿宋_GB2312" w:hAnsi="仿宋"/>
                <w:sz w:val="24"/>
                <w:szCs w:val="22"/>
                <w:lang w:val="zh-CN"/>
              </w:rPr>
              <w:t>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满足磋商文件要求且投标价格最低的投标报价为磋商基准价，其价格分为满分</w:t>
            </w:r>
            <w:r>
              <w:rPr>
                <w:rFonts w:ascii="仿宋_GB2312" w:eastAsia="仿宋_GB2312" w:hAnsi="仿宋"/>
                <w:sz w:val="24"/>
                <w:szCs w:val="22"/>
              </w:rPr>
              <w:t>30</w:t>
            </w:r>
            <w:r>
              <w:rPr>
                <w:rFonts w:ascii="仿宋_GB2312" w:eastAsia="仿宋_GB2312" w:hAnsi="仿宋"/>
                <w:sz w:val="24"/>
                <w:szCs w:val="22"/>
                <w:lang w:val="zh-CN"/>
              </w:rPr>
              <w:t>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其他投标人的价格分按照下列公式计算：投标报价得分=（磋商基准价/最后磋商报价）×</w:t>
            </w:r>
            <w:r>
              <w:rPr>
                <w:rFonts w:ascii="仿宋_GB2312" w:eastAsia="仿宋_GB2312" w:hAnsi="仿宋"/>
                <w:sz w:val="24"/>
                <w:szCs w:val="22"/>
              </w:rPr>
              <w:t>30</w:t>
            </w:r>
            <w:r>
              <w:rPr>
                <w:rFonts w:ascii="仿宋_GB2312" w:eastAsia="仿宋_GB2312" w:hAnsi="仿宋"/>
                <w:sz w:val="24"/>
                <w:szCs w:val="22"/>
                <w:lang w:val="zh-CN"/>
              </w:rPr>
              <w:t>%×100，超出招标控制价的投标报价为无效报价。</w:t>
            </w:r>
          </w:p>
        </w:tc>
      </w:tr>
      <w:tr w:rsidR="00BE3C50" w:rsidTr="00885FD4">
        <w:trPr>
          <w:trHeight w:val="1949"/>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2</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技术评分项</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30分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1）依据供应商所提供产品合理搭配、品牌实力、市场占有率等内容，由磋商小组综合评价，酌情得0-15分。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2）依据供应商所提供的产品的质量、品牌、新鲜程度、卫生状况、食品安装状况、规格，由磋商小组综合评价，酌情得0-15分。</w:t>
            </w:r>
          </w:p>
        </w:tc>
      </w:tr>
      <w:tr w:rsidR="00BE3C50" w:rsidTr="00885FD4">
        <w:trPr>
          <w:trHeight w:val="746"/>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3</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供货方案</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7</w:t>
            </w:r>
            <w:r>
              <w:rPr>
                <w:rFonts w:ascii="仿宋_GB2312" w:eastAsia="仿宋_GB2312" w:hAnsi="仿宋"/>
                <w:sz w:val="24"/>
                <w:szCs w:val="22"/>
                <w:lang w:val="zh-CN"/>
              </w:rPr>
              <w:t>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依据供应商提供的产品运输、仓储配送、储存管理、食品质量及包装安全保障等可行性方案，由磋商小组综合评价，酌情得0-</w:t>
            </w:r>
            <w:r>
              <w:rPr>
                <w:rFonts w:ascii="仿宋_GB2312" w:eastAsia="仿宋_GB2312" w:hAnsi="仿宋"/>
                <w:sz w:val="24"/>
                <w:szCs w:val="22"/>
              </w:rPr>
              <w:t>7</w:t>
            </w:r>
            <w:r>
              <w:rPr>
                <w:rFonts w:ascii="仿宋_GB2312" w:eastAsia="仿宋_GB2312" w:hAnsi="仿宋"/>
                <w:sz w:val="24"/>
                <w:szCs w:val="22"/>
                <w:lang w:val="zh-CN"/>
              </w:rPr>
              <w:t>分。</w:t>
            </w:r>
          </w:p>
        </w:tc>
      </w:tr>
      <w:tr w:rsidR="00BE3C50" w:rsidTr="00885FD4">
        <w:trPr>
          <w:trHeight w:val="1854"/>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4</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投标人类似项目</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业绩</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10分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以投标人提供的2016年1月1日(合同清单中包含大米、花生油、面）)起至今已完工的类似业绩证明材料原件一份，每份得2分本项最多得10分。（须合同原件，并将复印件制作在响应文件中，否则不得分）</w:t>
            </w:r>
          </w:p>
        </w:tc>
      </w:tr>
      <w:tr w:rsidR="00BE3C50" w:rsidTr="00885FD4">
        <w:trPr>
          <w:trHeight w:val="1504"/>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5</w:t>
            </w:r>
          </w:p>
        </w:tc>
        <w:tc>
          <w:tcPr>
            <w:tcW w:w="2685" w:type="dxa"/>
            <w:vAlign w:val="center"/>
          </w:tcPr>
          <w:p w:rsidR="00BE3C50" w:rsidRDefault="00BE3C50" w:rsidP="00885FD4">
            <w:pPr>
              <w:autoSpaceDE w:val="0"/>
              <w:autoSpaceDN w:val="0"/>
              <w:ind w:leftChars="114" w:left="479" w:hangingChars="100" w:hanging="240"/>
              <w:jc w:val="left"/>
              <w:rPr>
                <w:rFonts w:ascii="仿宋_GB2312" w:eastAsia="仿宋_GB2312" w:hAnsi="仿宋" w:hint="default"/>
                <w:sz w:val="24"/>
                <w:szCs w:val="22"/>
                <w:lang w:val="zh-CN"/>
              </w:rPr>
            </w:pPr>
            <w:r>
              <w:rPr>
                <w:rFonts w:ascii="仿宋_GB2312" w:eastAsia="仿宋_GB2312" w:hAnsi="仿宋"/>
                <w:sz w:val="24"/>
                <w:szCs w:val="22"/>
                <w:lang w:val="zh-CN"/>
              </w:rPr>
              <w:t>质保期、售后服务及其它承诺</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1</w:t>
            </w:r>
            <w:r>
              <w:rPr>
                <w:rFonts w:ascii="仿宋_GB2312" w:eastAsia="仿宋_GB2312" w:hAnsi="仿宋"/>
                <w:sz w:val="24"/>
                <w:szCs w:val="22"/>
              </w:rPr>
              <w:t>0</w:t>
            </w:r>
            <w:r>
              <w:rPr>
                <w:rFonts w:ascii="仿宋_GB2312" w:eastAsia="仿宋_GB2312" w:hAnsi="仿宋"/>
                <w:sz w:val="24"/>
                <w:szCs w:val="22"/>
                <w:lang w:val="zh-CN"/>
              </w:rPr>
              <w:t>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1）</w:t>
            </w:r>
            <w:r>
              <w:rPr>
                <w:rFonts w:ascii="仿宋_GB2312" w:eastAsia="仿宋_GB2312" w:hAnsi="仿宋"/>
                <w:sz w:val="24"/>
                <w:szCs w:val="22"/>
                <w:lang w:val="zh-CN"/>
              </w:rPr>
              <w:t>能够对所供产品提供完善的退换货服务，全面的质量问题解决方案等优质的售后服务，由磋商小组综合评价，酌情得0-</w:t>
            </w:r>
            <w:r>
              <w:rPr>
                <w:rFonts w:ascii="仿宋_GB2312" w:eastAsia="仿宋_GB2312" w:hAnsi="仿宋"/>
                <w:sz w:val="24"/>
                <w:szCs w:val="22"/>
              </w:rPr>
              <w:t>5</w:t>
            </w:r>
            <w:r>
              <w:rPr>
                <w:rFonts w:ascii="仿宋_GB2312" w:eastAsia="仿宋_GB2312" w:hAnsi="仿宋"/>
                <w:sz w:val="24"/>
                <w:szCs w:val="22"/>
                <w:lang w:val="zh-CN"/>
              </w:rPr>
              <w:t>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2）</w:t>
            </w:r>
            <w:r>
              <w:rPr>
                <w:rFonts w:ascii="仿宋_GB2312" w:eastAsia="仿宋_GB2312" w:hAnsi="仿宋"/>
                <w:sz w:val="24"/>
                <w:szCs w:val="22"/>
                <w:lang w:val="zh-CN"/>
              </w:rPr>
              <w:t>售后人员配备情况、交货方案、配送方案、产品缺损调换方案以及售后服务等承诺进行酌情得0-</w:t>
            </w:r>
            <w:r>
              <w:rPr>
                <w:rFonts w:ascii="仿宋_GB2312" w:eastAsia="仿宋_GB2312" w:hAnsi="仿宋"/>
                <w:sz w:val="24"/>
                <w:szCs w:val="22"/>
              </w:rPr>
              <w:t>5</w:t>
            </w:r>
            <w:r>
              <w:rPr>
                <w:rFonts w:ascii="仿宋_GB2312" w:eastAsia="仿宋_GB2312" w:hAnsi="仿宋"/>
                <w:sz w:val="24"/>
                <w:szCs w:val="22"/>
                <w:lang w:val="zh-CN"/>
              </w:rPr>
              <w:t>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备注：以上证明材料均需提供加盖公章的复印件，否则不得分。</w:t>
            </w:r>
          </w:p>
        </w:tc>
      </w:tr>
      <w:tr w:rsidR="00BE3C50" w:rsidTr="00885FD4">
        <w:trPr>
          <w:trHeight w:val="505"/>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6</w:t>
            </w:r>
          </w:p>
        </w:tc>
        <w:tc>
          <w:tcPr>
            <w:tcW w:w="2685"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投标样品</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rPr>
              <w:t>10</w:t>
            </w:r>
            <w:r>
              <w:rPr>
                <w:rFonts w:ascii="仿宋_GB2312" w:eastAsia="仿宋_GB2312" w:hAnsi="仿宋"/>
                <w:sz w:val="24"/>
                <w:szCs w:val="22"/>
                <w:lang w:val="zh-CN"/>
              </w:rPr>
              <w:t>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1.包装：根据包装设计是否美观，颜色及图案是否明显、鲜艳，密封是否完好，生产期、质保期等标识是否明显，综合评价，酌情得0—5分；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2.产品：根据产品色泽是否清亮、无杂质，米粒饱满程度，油质纯正程度，综合评价，酌情得 0—</w:t>
            </w:r>
            <w:r>
              <w:rPr>
                <w:rFonts w:ascii="仿宋_GB2312" w:eastAsia="仿宋_GB2312" w:hAnsi="仿宋"/>
                <w:sz w:val="24"/>
                <w:szCs w:val="22"/>
              </w:rPr>
              <w:t>5</w:t>
            </w:r>
            <w:r>
              <w:rPr>
                <w:rFonts w:ascii="仿宋_GB2312" w:eastAsia="仿宋_GB2312" w:hAnsi="仿宋"/>
                <w:sz w:val="24"/>
                <w:szCs w:val="22"/>
                <w:lang w:val="zh-CN"/>
              </w:rPr>
              <w:t>分。</w:t>
            </w:r>
          </w:p>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注： 不提供样品不得分。</w:t>
            </w:r>
          </w:p>
        </w:tc>
      </w:tr>
      <w:tr w:rsidR="00BE3C50" w:rsidTr="00885FD4">
        <w:trPr>
          <w:trHeight w:val="1132"/>
          <w:jc w:val="center"/>
        </w:trPr>
        <w:tc>
          <w:tcPr>
            <w:tcW w:w="1009"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rPr>
            </w:pPr>
            <w:r>
              <w:rPr>
                <w:rFonts w:ascii="仿宋_GB2312" w:eastAsia="仿宋_GB2312" w:hAnsi="仿宋"/>
                <w:sz w:val="24"/>
                <w:szCs w:val="22"/>
              </w:rPr>
              <w:t>7</w:t>
            </w:r>
          </w:p>
        </w:tc>
        <w:tc>
          <w:tcPr>
            <w:tcW w:w="2685" w:type="dxa"/>
            <w:vAlign w:val="center"/>
          </w:tcPr>
          <w:p w:rsidR="00BE3C50" w:rsidRDefault="00BE3C50" w:rsidP="00885FD4">
            <w:pPr>
              <w:autoSpaceDE w:val="0"/>
              <w:autoSpaceDN w:val="0"/>
              <w:jc w:val="left"/>
              <w:rPr>
                <w:rFonts w:ascii="仿宋_GB2312" w:eastAsia="仿宋_GB2312" w:hAnsi="仿宋" w:hint="default"/>
                <w:sz w:val="24"/>
                <w:szCs w:val="22"/>
                <w:lang w:val="zh-CN"/>
              </w:rPr>
            </w:pPr>
            <w:r>
              <w:rPr>
                <w:rFonts w:ascii="仿宋_GB2312" w:eastAsia="仿宋_GB2312" w:hAnsi="仿宋"/>
                <w:sz w:val="24"/>
                <w:szCs w:val="22"/>
                <w:lang w:val="zh-CN"/>
              </w:rPr>
              <w:t>优惠条件及合理化建议</w:t>
            </w:r>
          </w:p>
        </w:tc>
        <w:tc>
          <w:tcPr>
            <w:tcW w:w="1030"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rPr>
            </w:pPr>
            <w:r>
              <w:rPr>
                <w:rFonts w:ascii="仿宋_GB2312" w:eastAsia="仿宋_GB2312" w:hAnsi="仿宋"/>
                <w:sz w:val="24"/>
                <w:szCs w:val="22"/>
              </w:rPr>
              <w:t>3分</w:t>
            </w:r>
          </w:p>
        </w:tc>
        <w:tc>
          <w:tcPr>
            <w:tcW w:w="4914" w:type="dxa"/>
            <w:vAlign w:val="center"/>
          </w:tcPr>
          <w:p w:rsidR="00BE3C50" w:rsidRDefault="00BE3C50" w:rsidP="00885FD4">
            <w:pPr>
              <w:autoSpaceDE w:val="0"/>
              <w:autoSpaceDN w:val="0"/>
              <w:ind w:firstLineChars="100" w:firstLine="240"/>
              <w:jc w:val="left"/>
              <w:rPr>
                <w:rFonts w:ascii="仿宋_GB2312" w:eastAsia="仿宋_GB2312" w:hAnsi="仿宋" w:hint="default"/>
                <w:sz w:val="24"/>
                <w:szCs w:val="22"/>
                <w:lang w:val="zh-CN"/>
              </w:rPr>
            </w:pPr>
            <w:r>
              <w:rPr>
                <w:rFonts w:ascii="仿宋_GB2312" w:eastAsia="仿宋_GB2312" w:hAnsi="仿宋"/>
                <w:sz w:val="24"/>
                <w:szCs w:val="22"/>
                <w:lang w:val="zh-CN"/>
              </w:rPr>
              <w:t>根据供应商提供的优惠条件及合理化建议进行综合评价，满分</w:t>
            </w:r>
            <w:r>
              <w:rPr>
                <w:rFonts w:ascii="仿宋_GB2312" w:eastAsia="仿宋_GB2312" w:hAnsi="仿宋"/>
                <w:sz w:val="24"/>
                <w:szCs w:val="22"/>
              </w:rPr>
              <w:t>3</w:t>
            </w:r>
            <w:r>
              <w:rPr>
                <w:rFonts w:ascii="仿宋_GB2312" w:eastAsia="仿宋_GB2312" w:hAnsi="仿宋"/>
                <w:sz w:val="24"/>
                <w:szCs w:val="22"/>
                <w:lang w:val="zh-CN"/>
              </w:rPr>
              <w:t>分。</w:t>
            </w:r>
          </w:p>
        </w:tc>
      </w:tr>
    </w:tbl>
    <w:p w:rsidR="00516CE4" w:rsidRDefault="00516CE4">
      <w:pPr>
        <w:pStyle w:val="p0"/>
        <w:snapToGrid w:val="0"/>
        <w:spacing w:before="0" w:beforeAutospacing="0" w:after="0" w:afterAutospacing="0" w:line="440" w:lineRule="exact"/>
        <w:ind w:firstLineChars="200" w:firstLine="480"/>
        <w:rPr>
          <w:rFonts w:ascii="仿宋" w:eastAsia="仿宋" w:hAnsi="仿宋"/>
          <w:lang w:val="zh-CN"/>
        </w:rPr>
      </w:pPr>
    </w:p>
    <w:p w:rsidR="00516CE4" w:rsidRDefault="00413D8A">
      <w:pPr>
        <w:pStyle w:val="1"/>
        <w:rPr>
          <w:rFonts w:ascii="仿宋_GB2312" w:eastAsia="仿宋_GB2312"/>
          <w:color w:val="000000"/>
          <w:sz w:val="24"/>
          <w:lang w:val="zh-CN"/>
        </w:rPr>
      </w:pPr>
      <w:r>
        <w:rPr>
          <w:rFonts w:ascii="仿宋_GB2312" w:eastAsia="仿宋_GB2312" w:hAnsi="Arial"/>
          <w:color w:val="000000"/>
          <w:sz w:val="28"/>
          <w:lang w:val="zh-CN"/>
        </w:rPr>
        <w:br w:type="page"/>
      </w:r>
      <w:bookmarkStart w:id="63" w:name="_Toc464482314"/>
      <w:r>
        <w:rPr>
          <w:color w:val="000000"/>
          <w:lang w:val="zh-CN"/>
        </w:rPr>
        <w:lastRenderedPageBreak/>
        <w:t>第四章</w:t>
      </w:r>
      <w:r>
        <w:rPr>
          <w:color w:val="000000"/>
          <w:lang w:val="zh-CN"/>
        </w:rPr>
        <w:t xml:space="preserve">  </w:t>
      </w:r>
      <w:r>
        <w:rPr>
          <w:color w:val="000000"/>
          <w:lang w:val="zh-CN"/>
        </w:rPr>
        <w:t>合同条款和格式</w:t>
      </w:r>
      <w:bookmarkEnd w:id="63"/>
    </w:p>
    <w:p w:rsidR="00516CE4" w:rsidRDefault="00516CE4">
      <w:pPr>
        <w:autoSpaceDE w:val="0"/>
        <w:autoSpaceDN w:val="0"/>
        <w:spacing w:line="360" w:lineRule="auto"/>
        <w:rPr>
          <w:rFonts w:ascii="仿宋_GB2312" w:eastAsia="仿宋_GB2312" w:hAnsi="Arial" w:hint="default"/>
          <w:color w:val="000000"/>
          <w:sz w:val="24"/>
          <w:lang w:val="zh-CN"/>
        </w:rPr>
      </w:pPr>
    </w:p>
    <w:p w:rsidR="00516CE4" w:rsidRDefault="00413D8A">
      <w:pPr>
        <w:autoSpaceDE w:val="0"/>
        <w:autoSpaceDN w:val="0"/>
        <w:spacing w:line="360" w:lineRule="auto"/>
        <w:ind w:firstLine="482"/>
        <w:rPr>
          <w:rFonts w:ascii="仿宋_GB2312" w:eastAsia="仿宋_GB2312" w:hAnsi="仿宋" w:hint="default"/>
          <w:color w:val="000000"/>
          <w:sz w:val="24"/>
          <w:szCs w:val="24"/>
          <w:u w:val="single"/>
          <w:lang w:val="zh-CN"/>
        </w:rPr>
      </w:pPr>
      <w:r>
        <w:rPr>
          <w:rFonts w:ascii="仿宋_GB2312" w:eastAsia="仿宋_GB2312" w:hAnsi="仿宋"/>
          <w:color w:val="000000"/>
          <w:sz w:val="24"/>
          <w:szCs w:val="24"/>
          <w:lang w:val="zh-CN"/>
        </w:rPr>
        <w:t>甲方（采购人）：</w:t>
      </w:r>
      <w:r>
        <w:rPr>
          <w:rFonts w:ascii="仿宋_GB2312" w:eastAsia="仿宋_GB2312" w:hAnsi="仿宋"/>
          <w:color w:val="000000"/>
          <w:sz w:val="24"/>
          <w:szCs w:val="24"/>
          <w:u w:val="single"/>
          <w:lang w:val="zh-CN"/>
        </w:rPr>
        <w:t xml:space="preserve"> </w:t>
      </w:r>
      <w:r>
        <w:rPr>
          <w:rFonts w:ascii="仿宋_GB2312" w:eastAsia="仿宋_GB2312" w:hAnsi="仿宋"/>
          <w:color w:val="000000"/>
          <w:sz w:val="24"/>
          <w:szCs w:val="24"/>
          <w:u w:val="single"/>
        </w:rPr>
        <w:t xml:space="preserve">                              </w:t>
      </w:r>
      <w:r>
        <w:rPr>
          <w:rFonts w:ascii="仿宋_GB2312" w:eastAsia="仿宋_GB2312" w:hAnsi="仿宋"/>
          <w:color w:val="000000"/>
          <w:sz w:val="24"/>
          <w:szCs w:val="24"/>
          <w:u w:val="single"/>
          <w:lang w:val="zh-CN"/>
        </w:rPr>
        <w:t xml:space="preserve"> </w:t>
      </w:r>
    </w:p>
    <w:p w:rsidR="00516CE4" w:rsidRDefault="00413D8A">
      <w:pPr>
        <w:autoSpaceDE w:val="0"/>
        <w:autoSpaceDN w:val="0"/>
        <w:spacing w:line="360" w:lineRule="auto"/>
        <w:ind w:firstLine="482"/>
        <w:rPr>
          <w:rFonts w:ascii="仿宋_GB2312" w:eastAsia="仿宋_GB2312" w:hAnsi="仿宋" w:hint="default"/>
          <w:color w:val="000000"/>
          <w:sz w:val="24"/>
          <w:szCs w:val="24"/>
          <w:u w:val="single"/>
          <w:lang w:val="zh-CN"/>
        </w:rPr>
      </w:pPr>
      <w:r>
        <w:rPr>
          <w:rFonts w:ascii="仿宋_GB2312" w:eastAsia="仿宋_GB2312" w:hAnsi="仿宋"/>
          <w:color w:val="000000"/>
          <w:sz w:val="24"/>
          <w:szCs w:val="24"/>
          <w:lang w:val="zh-CN"/>
        </w:rPr>
        <w:t>乙方（成交供应商）：</w:t>
      </w:r>
      <w:r>
        <w:rPr>
          <w:rFonts w:ascii="仿宋_GB2312" w:eastAsia="仿宋_GB2312" w:hAnsi="仿宋"/>
          <w:color w:val="000000"/>
          <w:sz w:val="24"/>
          <w:szCs w:val="24"/>
          <w:u w:val="single"/>
          <w:lang w:val="zh-CN"/>
        </w:rPr>
        <w:t xml:space="preserve">                            </w:t>
      </w:r>
    </w:p>
    <w:p w:rsidR="00516CE4" w:rsidRDefault="00413D8A">
      <w:pPr>
        <w:autoSpaceDE w:val="0"/>
        <w:autoSpaceDN w:val="0"/>
        <w:spacing w:line="360" w:lineRule="auto"/>
        <w:ind w:firstLine="480"/>
        <w:jc w:val="left"/>
        <w:rPr>
          <w:rFonts w:ascii="仿宋_GB2312" w:eastAsia="仿宋_GB2312" w:hAnsi="仿宋" w:hint="default"/>
          <w:color w:val="000000"/>
          <w:kern w:val="0"/>
          <w:sz w:val="24"/>
          <w:szCs w:val="24"/>
        </w:rPr>
      </w:pPr>
      <w:r>
        <w:rPr>
          <w:rFonts w:ascii="仿宋_GB2312" w:eastAsia="仿宋_GB2312" w:hAnsi="仿宋"/>
          <w:color w:val="000000"/>
          <w:kern w:val="0"/>
          <w:sz w:val="24"/>
          <w:szCs w:val="24"/>
          <w:lang w:val="zh-CN"/>
        </w:rPr>
        <w:t>根据《中华人民共和国政府采购法》、《中华人民共和国合同法》等相关法律，甲、乙双方</w:t>
      </w:r>
      <w:r>
        <w:rPr>
          <w:rFonts w:ascii="仿宋_GB2312" w:eastAsia="仿宋_GB2312" w:hAnsi="仿宋"/>
          <w:color w:val="000000"/>
          <w:sz w:val="24"/>
          <w:szCs w:val="24"/>
        </w:rPr>
        <w:t>就</w:t>
      </w:r>
      <w:r>
        <w:rPr>
          <w:rFonts w:ascii="仿宋_GB2312" w:eastAsia="仿宋_GB2312" w:hAnsi="仿宋"/>
          <w:color w:val="000000"/>
          <w:kern w:val="0"/>
          <w:sz w:val="24"/>
          <w:szCs w:val="24"/>
          <w:u w:val="single"/>
        </w:rPr>
        <w:t>(</w:t>
      </w:r>
      <w:r>
        <w:rPr>
          <w:rFonts w:ascii="仿宋_GB2312" w:eastAsia="仿宋_GB2312" w:hAnsi="仿宋"/>
          <w:color w:val="000000"/>
          <w:kern w:val="0"/>
          <w:sz w:val="24"/>
          <w:szCs w:val="24"/>
          <w:u w:val="single"/>
          <w:lang w:val="zh-CN"/>
        </w:rPr>
        <w:t>项目名称</w:t>
      </w:r>
      <w:r>
        <w:rPr>
          <w:rFonts w:ascii="仿宋_GB2312" w:eastAsia="仿宋_GB2312" w:hAnsi="仿宋"/>
          <w:color w:val="000000"/>
          <w:kern w:val="0"/>
          <w:sz w:val="24"/>
          <w:szCs w:val="24"/>
          <w:u w:val="single"/>
        </w:rPr>
        <w:t xml:space="preserve">)  </w:t>
      </w:r>
      <w:r>
        <w:rPr>
          <w:rFonts w:ascii="仿宋_GB2312" w:eastAsia="仿宋_GB2312" w:hAnsi="仿宋"/>
          <w:color w:val="000000"/>
          <w:kern w:val="0"/>
          <w:sz w:val="24"/>
          <w:szCs w:val="24"/>
          <w:u w:val="single"/>
          <w:lang w:val="zh-CN"/>
        </w:rPr>
        <w:t>（计划编号）</w:t>
      </w:r>
      <w:r>
        <w:rPr>
          <w:rFonts w:ascii="仿宋_GB2312" w:eastAsia="仿宋_GB2312" w:hAnsi="仿宋"/>
          <w:color w:val="000000"/>
          <w:kern w:val="0"/>
          <w:sz w:val="24"/>
          <w:szCs w:val="24"/>
          <w:lang w:val="zh-CN"/>
        </w:rPr>
        <w:t>，经平等协商达成合同如下：</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一、合同文件</w:t>
      </w:r>
    </w:p>
    <w:p w:rsidR="00516CE4" w:rsidRDefault="00413D8A">
      <w:p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本合同所附下列文件是构成本合同不可分割的部分，组成合同的各项文件应互相解释，互为说明，解释合同文件的优先顺序如下：</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（一）合同格式以及合同条款</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（二）成交通知书</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（三）成交供应商在评审过程中做出的有关澄清、说明、承诺或者补正文件</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（四）成交供应商响应文件</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rPr>
        <w:t>（</w:t>
      </w:r>
      <w:r>
        <w:rPr>
          <w:rFonts w:ascii="仿宋_GB2312" w:eastAsia="仿宋_GB2312" w:hAnsi="仿宋"/>
          <w:color w:val="000000"/>
          <w:sz w:val="24"/>
          <w:szCs w:val="24"/>
          <w:lang w:val="zh-CN"/>
        </w:rPr>
        <w:t>五</w:t>
      </w:r>
      <w:r>
        <w:rPr>
          <w:rFonts w:ascii="仿宋_GB2312" w:eastAsia="仿宋_GB2312" w:hAnsi="仿宋"/>
          <w:color w:val="000000"/>
          <w:sz w:val="24"/>
          <w:szCs w:val="24"/>
        </w:rPr>
        <w:t>）</w:t>
      </w:r>
      <w:r>
        <w:rPr>
          <w:rFonts w:ascii="仿宋_GB2312" w:eastAsia="仿宋_GB2312" w:hAnsi="仿宋"/>
          <w:color w:val="000000"/>
          <w:sz w:val="24"/>
          <w:szCs w:val="24"/>
          <w:lang w:val="zh-CN"/>
        </w:rPr>
        <w:t>磋商文件</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rPr>
        <w:t>（</w:t>
      </w:r>
      <w:r>
        <w:rPr>
          <w:rFonts w:ascii="仿宋_GB2312" w:eastAsia="仿宋_GB2312" w:hAnsi="仿宋"/>
          <w:color w:val="000000"/>
          <w:sz w:val="24"/>
          <w:szCs w:val="24"/>
          <w:lang w:val="zh-CN"/>
        </w:rPr>
        <w:t>六</w:t>
      </w:r>
      <w:r>
        <w:rPr>
          <w:rFonts w:ascii="仿宋_GB2312" w:eastAsia="仿宋_GB2312" w:hAnsi="仿宋"/>
          <w:color w:val="000000"/>
          <w:sz w:val="24"/>
          <w:szCs w:val="24"/>
        </w:rPr>
        <w:t>）</w:t>
      </w:r>
      <w:r>
        <w:rPr>
          <w:rFonts w:ascii="仿宋_GB2312" w:eastAsia="仿宋_GB2312" w:hAnsi="仿宋"/>
          <w:color w:val="000000"/>
          <w:sz w:val="24"/>
          <w:szCs w:val="24"/>
          <w:lang w:val="zh-CN"/>
        </w:rPr>
        <w:t>本合同附件</w:t>
      </w:r>
    </w:p>
    <w:p w:rsidR="00516CE4" w:rsidRDefault="00413D8A">
      <w:p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同一层次的合同文件规定有矛盾的以较后时间制定的为准。</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二、合同的范围和条件</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本合同的范围和条件应与上述合同文件的规定相一致。</w:t>
      </w:r>
    </w:p>
    <w:p w:rsidR="00516CE4" w:rsidRDefault="00413D8A" w:rsidP="00E44FEF">
      <w:pPr>
        <w:autoSpaceDE w:val="0"/>
        <w:autoSpaceDN w:val="0"/>
        <w:spacing w:line="360" w:lineRule="auto"/>
        <w:ind w:firstLineChars="209" w:firstLine="502"/>
        <w:rPr>
          <w:rFonts w:ascii="仿宋_GB2312" w:eastAsia="仿宋_GB2312" w:hAnsi="仿宋" w:hint="default"/>
          <w:color w:val="000000"/>
          <w:sz w:val="24"/>
          <w:szCs w:val="24"/>
        </w:rPr>
      </w:pPr>
      <w:r>
        <w:rPr>
          <w:rFonts w:ascii="仿宋_GB2312" w:eastAsia="仿宋_GB2312" w:hAnsi="仿宋"/>
          <w:color w:val="000000"/>
          <w:sz w:val="24"/>
          <w:szCs w:val="24"/>
          <w:lang w:val="zh-CN"/>
        </w:rPr>
        <w:t>三、服务项目</w:t>
      </w:r>
    </w:p>
    <w:p w:rsidR="00516CE4" w:rsidRDefault="00413D8A" w:rsidP="00E44FEF">
      <w:pPr>
        <w:autoSpaceDE w:val="0"/>
        <w:autoSpaceDN w:val="0"/>
        <w:spacing w:line="360" w:lineRule="auto"/>
        <w:ind w:firstLineChars="209" w:firstLine="502"/>
        <w:rPr>
          <w:rFonts w:ascii="仿宋_GB2312" w:eastAsia="仿宋_GB2312" w:hAnsi="仿宋" w:hint="default"/>
          <w:color w:val="000000"/>
          <w:sz w:val="24"/>
          <w:szCs w:val="24"/>
        </w:rPr>
      </w:pPr>
      <w:r>
        <w:rPr>
          <w:rFonts w:ascii="仿宋_GB2312" w:eastAsia="仿宋_GB2312" w:hAnsi="仿宋"/>
          <w:color w:val="000000"/>
          <w:sz w:val="24"/>
          <w:szCs w:val="24"/>
          <w:lang w:val="zh-CN"/>
        </w:rPr>
        <w:t>本合同所提供的服务项目内容：</w:t>
      </w:r>
      <w:r>
        <w:rPr>
          <w:rFonts w:ascii="仿宋_GB2312" w:eastAsia="仿宋_GB2312" w:hAnsi="仿宋"/>
          <w:sz w:val="24"/>
          <w:u w:val="single"/>
        </w:rPr>
        <w:t xml:space="preserve">                       </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四、合同金额</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合同金额为人民币</w:t>
      </w:r>
      <w:r>
        <w:rPr>
          <w:rFonts w:ascii="仿宋_GB2312" w:eastAsia="仿宋_GB2312" w:hAnsi="仿宋"/>
          <w:color w:val="000000"/>
          <w:sz w:val="24"/>
          <w:szCs w:val="24"/>
          <w:u w:val="single"/>
        </w:rPr>
        <w:t xml:space="preserve">          </w:t>
      </w:r>
      <w:r>
        <w:rPr>
          <w:rFonts w:ascii="仿宋_GB2312" w:eastAsia="仿宋_GB2312" w:hAnsi="仿宋"/>
          <w:color w:val="000000"/>
          <w:sz w:val="24"/>
          <w:szCs w:val="24"/>
        </w:rPr>
        <w:t>万</w:t>
      </w:r>
      <w:r>
        <w:rPr>
          <w:rFonts w:ascii="仿宋_GB2312" w:eastAsia="仿宋_GB2312" w:hAnsi="仿宋"/>
          <w:color w:val="000000"/>
          <w:sz w:val="24"/>
          <w:szCs w:val="24"/>
          <w:lang w:val="zh-CN"/>
        </w:rPr>
        <w:t>元，大写：</w:t>
      </w:r>
      <w:r>
        <w:rPr>
          <w:rFonts w:ascii="仿宋_GB2312" w:eastAsia="仿宋_GB2312" w:hAnsi="仿宋"/>
          <w:color w:val="000000"/>
          <w:sz w:val="24"/>
          <w:szCs w:val="24"/>
          <w:u w:val="single"/>
        </w:rPr>
        <w:t xml:space="preserve">          </w:t>
      </w:r>
      <w:r>
        <w:rPr>
          <w:rFonts w:ascii="仿宋_GB2312" w:eastAsia="仿宋_GB2312" w:hAnsi="仿宋"/>
          <w:color w:val="000000"/>
          <w:sz w:val="24"/>
          <w:szCs w:val="24"/>
          <w:lang w:val="zh-CN"/>
        </w:rPr>
        <w:t>。</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五、付款途径</w:t>
      </w:r>
    </w:p>
    <w:p w:rsidR="00516CE4" w:rsidRDefault="00413D8A">
      <w:pPr>
        <w:tabs>
          <w:tab w:val="left" w:pos="840"/>
        </w:tabs>
        <w:autoSpaceDE w:val="0"/>
        <w:autoSpaceDN w:val="0"/>
        <w:spacing w:line="360" w:lineRule="auto"/>
        <w:ind w:firstLineChars="200"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甲方支付</w:t>
      </w:r>
    </w:p>
    <w:p w:rsidR="00516CE4" w:rsidRDefault="00413D8A">
      <w:pPr>
        <w:numPr>
          <w:ilvl w:val="0"/>
          <w:numId w:val="2"/>
        </w:num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付款方式</w:t>
      </w:r>
    </w:p>
    <w:p w:rsidR="00516CE4" w:rsidRDefault="00413D8A">
      <w:pPr>
        <w:pStyle w:val="aa"/>
        <w:tabs>
          <w:tab w:val="right" w:pos="8312"/>
        </w:tabs>
        <w:spacing w:line="360" w:lineRule="auto"/>
        <w:ind w:firstLineChars="250" w:firstLine="600"/>
        <w:rPr>
          <w:rFonts w:ascii="仿宋_GB2312" w:eastAsia="仿宋_GB2312" w:hAnsi="仿宋"/>
          <w:sz w:val="24"/>
          <w:szCs w:val="24"/>
          <w:lang w:val="zh-CN"/>
        </w:rPr>
      </w:pPr>
      <w:r>
        <w:rPr>
          <w:rFonts w:ascii="仿宋_GB2312" w:eastAsia="仿宋_GB2312" w:hAnsi="仿宋" w:hint="eastAsia"/>
          <w:sz w:val="24"/>
          <w:lang w:val="zh-CN"/>
        </w:rPr>
        <w:t>本项目无预付款，中标供应商自签订合同后三个月内服务完成后，甲方根据实际发生数量一次性据实结算付清。</w:t>
      </w:r>
    </w:p>
    <w:p w:rsidR="00516CE4" w:rsidRDefault="00413D8A">
      <w:pPr>
        <w:pStyle w:val="aa"/>
        <w:tabs>
          <w:tab w:val="right" w:pos="8312"/>
        </w:tabs>
        <w:spacing w:line="360" w:lineRule="auto"/>
        <w:ind w:firstLineChars="250" w:firstLine="600"/>
        <w:rPr>
          <w:rFonts w:ascii="仿宋_GB2312" w:eastAsia="仿宋_GB2312" w:hAnsi="宋体"/>
          <w:color w:val="000000"/>
          <w:sz w:val="24"/>
          <w:szCs w:val="24"/>
        </w:rPr>
      </w:pPr>
      <w:r>
        <w:rPr>
          <w:rFonts w:ascii="仿宋_GB2312" w:eastAsia="仿宋_GB2312" w:hAnsi="宋体"/>
          <w:color w:val="000000"/>
          <w:sz w:val="24"/>
          <w:szCs w:val="24"/>
        </w:rPr>
        <w:t>七、实施期限、地点</w:t>
      </w:r>
    </w:p>
    <w:p w:rsidR="00516CE4" w:rsidRDefault="00413D8A">
      <w:pPr>
        <w:autoSpaceDE w:val="0"/>
        <w:autoSpaceDN w:val="0"/>
        <w:spacing w:line="360" w:lineRule="auto"/>
        <w:ind w:firstLine="480"/>
        <w:rPr>
          <w:rFonts w:ascii="仿宋_GB2312" w:eastAsia="仿宋_GB2312" w:hAnsi="宋体" w:hint="default"/>
          <w:sz w:val="24"/>
          <w:szCs w:val="24"/>
        </w:rPr>
      </w:pPr>
      <w:r>
        <w:rPr>
          <w:rFonts w:ascii="仿宋_GB2312" w:eastAsia="仿宋_GB2312" w:hAnsi="宋体"/>
          <w:sz w:val="24"/>
          <w:szCs w:val="24"/>
        </w:rPr>
        <w:t>1、服务期限：自</w:t>
      </w:r>
      <w:r>
        <w:rPr>
          <w:rFonts w:ascii="仿宋_GB2312" w:eastAsia="仿宋_GB2312" w:hAnsi="宋体"/>
          <w:sz w:val="24"/>
          <w:szCs w:val="24"/>
          <w:lang w:val="zh-CN"/>
        </w:rPr>
        <w:t>成交通知书送达之日起，</w:t>
      </w:r>
      <w:r>
        <w:rPr>
          <w:rFonts w:ascii="仿宋_GB2312" w:eastAsia="仿宋_GB2312" w:hAnsi="宋体"/>
          <w:sz w:val="24"/>
          <w:szCs w:val="24"/>
        </w:rPr>
        <w:t>1</w:t>
      </w:r>
      <w:r>
        <w:rPr>
          <w:rFonts w:ascii="仿宋_GB2312" w:eastAsia="仿宋_GB2312" w:hAnsi="宋体"/>
          <w:sz w:val="24"/>
          <w:szCs w:val="24"/>
          <w:lang w:val="zh-CN"/>
        </w:rPr>
        <w:t>月</w:t>
      </w:r>
      <w:r>
        <w:rPr>
          <w:rFonts w:ascii="仿宋_GB2312" w:eastAsia="仿宋_GB2312" w:hAnsi="宋体"/>
          <w:sz w:val="24"/>
          <w:szCs w:val="24"/>
        </w:rPr>
        <w:t>20日之前储备存货，接院方通知后提供现货。</w:t>
      </w:r>
    </w:p>
    <w:p w:rsidR="00516CE4" w:rsidRDefault="00413D8A">
      <w:pPr>
        <w:autoSpaceDE w:val="0"/>
        <w:autoSpaceDN w:val="0"/>
        <w:adjustRightInd w:val="0"/>
        <w:spacing w:line="360" w:lineRule="auto"/>
        <w:ind w:firstLineChars="200" w:firstLine="480"/>
        <w:rPr>
          <w:rFonts w:ascii="仿宋_GB2312" w:eastAsia="仿宋_GB2312" w:hAnsi="宋体" w:hint="default"/>
          <w:color w:val="000000"/>
          <w:sz w:val="24"/>
          <w:szCs w:val="24"/>
        </w:rPr>
      </w:pPr>
      <w:r>
        <w:rPr>
          <w:rFonts w:ascii="仿宋_GB2312" w:eastAsia="仿宋_GB2312" w:hAnsi="宋体"/>
          <w:color w:val="000000"/>
          <w:sz w:val="24"/>
          <w:szCs w:val="24"/>
        </w:rPr>
        <w:lastRenderedPageBreak/>
        <w:t>2、服务地点：甲方指定地点。</w:t>
      </w:r>
    </w:p>
    <w:p w:rsidR="00516CE4" w:rsidRDefault="00413D8A">
      <w:pPr>
        <w:pStyle w:val="aa"/>
        <w:spacing w:line="360" w:lineRule="auto"/>
        <w:ind w:firstLine="482"/>
        <w:rPr>
          <w:rFonts w:ascii="仿宋_GB2312" w:eastAsia="仿宋_GB2312" w:hAnsi="宋体"/>
          <w:color w:val="000000"/>
          <w:sz w:val="24"/>
          <w:szCs w:val="24"/>
        </w:rPr>
      </w:pPr>
      <w:r>
        <w:rPr>
          <w:rFonts w:ascii="仿宋_GB2312" w:eastAsia="仿宋_GB2312" w:hAnsi="宋体"/>
          <w:color w:val="000000"/>
          <w:sz w:val="24"/>
          <w:szCs w:val="24"/>
        </w:rPr>
        <w:t>八、质量</w:t>
      </w:r>
    </w:p>
    <w:p w:rsidR="00516CE4" w:rsidRDefault="00413D8A">
      <w:pPr>
        <w:pStyle w:val="aa"/>
        <w:spacing w:line="360" w:lineRule="auto"/>
        <w:ind w:firstLine="480"/>
        <w:rPr>
          <w:rFonts w:ascii="仿宋_GB2312" w:eastAsia="仿宋_GB2312" w:hAnsi="仿宋"/>
          <w:color w:val="000000"/>
          <w:sz w:val="24"/>
          <w:szCs w:val="24"/>
        </w:rPr>
      </w:pPr>
      <w:r>
        <w:rPr>
          <w:rFonts w:ascii="仿宋_GB2312" w:eastAsia="仿宋_GB2312" w:hAnsi="仿宋"/>
          <w:color w:val="000000"/>
          <w:sz w:val="24"/>
          <w:szCs w:val="24"/>
        </w:rPr>
        <w:t>乙方提供的服务应符合国家（或行业）规定标准。</w:t>
      </w:r>
      <w:r>
        <w:rPr>
          <w:rFonts w:ascii="仿宋_GB2312" w:eastAsia="仿宋_GB2312" w:hAnsi="仿宋" w:hint="eastAsia"/>
          <w:color w:val="000000"/>
          <w:sz w:val="24"/>
          <w:szCs w:val="24"/>
        </w:rPr>
        <w:t>甲方对乙方进行管理、监督和指导。对乙方的工作进行严格的检查考核，发生重大违规现象的，甲方有权即行中止合同。</w:t>
      </w:r>
    </w:p>
    <w:p w:rsidR="00516CE4" w:rsidRPr="004A30D6" w:rsidRDefault="00413D8A">
      <w:pPr>
        <w:pStyle w:val="aa"/>
        <w:spacing w:line="360" w:lineRule="auto"/>
        <w:ind w:firstLine="480"/>
        <w:rPr>
          <w:rFonts w:ascii="仿宋_GB2312" w:eastAsia="仿宋_GB2312" w:hAnsi="仿宋"/>
          <w:color w:val="FF0000"/>
          <w:sz w:val="24"/>
          <w:szCs w:val="24"/>
        </w:rPr>
      </w:pPr>
      <w:r w:rsidRPr="004A30D6">
        <w:rPr>
          <w:rFonts w:ascii="仿宋_GB2312" w:eastAsia="仿宋_GB2312" w:hAnsi="仿宋" w:hint="eastAsia"/>
          <w:color w:val="FF0000"/>
          <w:sz w:val="24"/>
          <w:szCs w:val="24"/>
        </w:rPr>
        <w:t>乙方提供的食品保质期应满足不能小于三分之二有效期。</w:t>
      </w:r>
    </w:p>
    <w:p w:rsidR="00516CE4" w:rsidRDefault="00413D8A">
      <w:pPr>
        <w:pStyle w:val="aa"/>
        <w:spacing w:line="360" w:lineRule="auto"/>
        <w:ind w:firstLine="482"/>
        <w:rPr>
          <w:rFonts w:ascii="仿宋_GB2312" w:eastAsia="仿宋_GB2312" w:hAnsi="宋体"/>
          <w:color w:val="000000"/>
          <w:sz w:val="24"/>
          <w:szCs w:val="24"/>
        </w:rPr>
      </w:pPr>
      <w:r>
        <w:rPr>
          <w:rFonts w:ascii="仿宋_GB2312" w:eastAsia="仿宋_GB2312" w:hAnsi="宋体"/>
          <w:color w:val="000000"/>
          <w:sz w:val="24"/>
          <w:szCs w:val="24"/>
        </w:rPr>
        <w:t>九、知识产权</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乙方应保证甲方所使用的服务成果免受第三方提出的侵犯其知识产权的诉讼。</w:t>
      </w:r>
    </w:p>
    <w:p w:rsidR="00516CE4" w:rsidRDefault="00413D8A">
      <w:pPr>
        <w:spacing w:line="360" w:lineRule="auto"/>
        <w:ind w:firstLine="482"/>
        <w:rPr>
          <w:rStyle w:val="afb"/>
          <w:rFonts w:ascii="仿宋_GB2312" w:eastAsia="仿宋_GB2312" w:hint="eastAsia"/>
          <w:b w:val="0"/>
          <w:color w:val="000000"/>
          <w:szCs w:val="24"/>
        </w:rPr>
      </w:pPr>
      <w:bookmarkStart w:id="64" w:name="_Toc223404485"/>
      <w:r>
        <w:rPr>
          <w:rStyle w:val="afb"/>
          <w:rFonts w:ascii="仿宋_GB2312" w:eastAsia="仿宋_GB2312" w:hint="eastAsia"/>
          <w:b w:val="0"/>
          <w:color w:val="000000"/>
          <w:szCs w:val="24"/>
        </w:rPr>
        <w:t>十、违约条款</w:t>
      </w:r>
      <w:bookmarkEnd w:id="64"/>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1、乙方</w:t>
      </w:r>
      <w:r>
        <w:rPr>
          <w:rFonts w:ascii="仿宋_GB2312" w:eastAsia="仿宋_GB2312" w:hAnsi="宋体" w:hint="eastAsia"/>
          <w:color w:val="000000"/>
          <w:sz w:val="24"/>
          <w:szCs w:val="24"/>
        </w:rPr>
        <w:t>接到甲方服务通知后每一项服务，应在规定时间完成评定，</w:t>
      </w:r>
      <w:r>
        <w:rPr>
          <w:rFonts w:ascii="仿宋_GB2312" w:eastAsia="仿宋_GB2312" w:hAnsi="宋体"/>
          <w:color w:val="000000"/>
          <w:sz w:val="24"/>
          <w:szCs w:val="24"/>
        </w:rPr>
        <w:t>延迟提供服务，每延迟</w:t>
      </w:r>
      <w:r>
        <w:rPr>
          <w:rFonts w:ascii="仿宋_GB2312" w:eastAsia="仿宋_GB2312" w:hAnsi="宋体"/>
          <w:color w:val="000000"/>
          <w:sz w:val="24"/>
          <w:szCs w:val="24"/>
          <w:u w:val="single"/>
        </w:rPr>
        <w:t xml:space="preserve"> </w:t>
      </w:r>
      <w:r>
        <w:rPr>
          <w:rFonts w:ascii="仿宋_GB2312" w:eastAsia="仿宋_GB2312" w:hAnsi="宋体" w:hint="eastAsia"/>
          <w:color w:val="000000"/>
          <w:sz w:val="24"/>
          <w:szCs w:val="24"/>
          <w:u w:val="single"/>
        </w:rPr>
        <w:t>1</w:t>
      </w:r>
      <w:r>
        <w:rPr>
          <w:rFonts w:ascii="仿宋_GB2312" w:eastAsia="仿宋_GB2312" w:hAnsi="宋体"/>
          <w:color w:val="000000"/>
          <w:sz w:val="24"/>
          <w:szCs w:val="24"/>
          <w:u w:val="single"/>
        </w:rPr>
        <w:t xml:space="preserve"> </w:t>
      </w:r>
      <w:r>
        <w:rPr>
          <w:rFonts w:ascii="仿宋_GB2312" w:eastAsia="仿宋_GB2312" w:hAnsi="宋体"/>
          <w:color w:val="000000"/>
          <w:sz w:val="24"/>
          <w:szCs w:val="24"/>
        </w:rPr>
        <w:t>日，按合同金额的</w:t>
      </w:r>
      <w:r>
        <w:rPr>
          <w:rFonts w:ascii="仿宋_GB2312" w:eastAsia="仿宋_GB2312" w:hAnsi="宋体"/>
          <w:color w:val="000000"/>
          <w:sz w:val="24"/>
          <w:szCs w:val="24"/>
          <w:u w:val="single"/>
        </w:rPr>
        <w:t xml:space="preserve"> </w:t>
      </w:r>
      <w:r>
        <w:rPr>
          <w:rFonts w:ascii="仿宋_GB2312" w:eastAsia="仿宋_GB2312" w:hAnsi="宋体" w:hint="eastAsia"/>
          <w:color w:val="000000"/>
          <w:sz w:val="24"/>
          <w:szCs w:val="24"/>
          <w:u w:val="single"/>
        </w:rPr>
        <w:t>5</w:t>
      </w:r>
      <w:r>
        <w:rPr>
          <w:rFonts w:ascii="Arial" w:eastAsia="仿宋_GB2312" w:hAnsi="Arial" w:cs="Arial"/>
          <w:color w:val="000000"/>
          <w:sz w:val="24"/>
          <w:szCs w:val="24"/>
          <w:u w:val="single"/>
        </w:rPr>
        <w:t>‰</w:t>
      </w:r>
      <w:r>
        <w:rPr>
          <w:rFonts w:ascii="仿宋_GB2312" w:eastAsia="仿宋_GB2312" w:hAnsi="宋体"/>
          <w:color w:val="000000"/>
          <w:sz w:val="24"/>
          <w:szCs w:val="24"/>
        </w:rPr>
        <w:t>支付违约金。</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2、一方不按期履行合同，并经另一方提示后</w:t>
      </w:r>
      <w:r>
        <w:rPr>
          <w:rFonts w:ascii="仿宋_GB2312" w:eastAsia="仿宋_GB2312" w:hAnsi="宋体"/>
          <w:color w:val="000000"/>
          <w:sz w:val="24"/>
          <w:szCs w:val="24"/>
          <w:u w:val="single"/>
        </w:rPr>
        <w:t xml:space="preserve">  </w:t>
      </w:r>
      <w:r>
        <w:rPr>
          <w:rFonts w:ascii="仿宋_GB2312" w:eastAsia="仿宋_GB2312" w:hAnsi="宋体" w:hint="eastAsia"/>
          <w:color w:val="000000"/>
          <w:sz w:val="24"/>
          <w:szCs w:val="24"/>
          <w:u w:val="single"/>
        </w:rPr>
        <w:t>2</w:t>
      </w:r>
      <w:r>
        <w:rPr>
          <w:rFonts w:ascii="仿宋_GB2312" w:eastAsia="仿宋_GB2312" w:hAnsi="宋体"/>
          <w:color w:val="000000"/>
          <w:sz w:val="24"/>
          <w:szCs w:val="24"/>
          <w:u w:val="single"/>
        </w:rPr>
        <w:t xml:space="preserve"> </w:t>
      </w:r>
      <w:r>
        <w:rPr>
          <w:rFonts w:ascii="仿宋_GB2312" w:eastAsia="仿宋_GB2312" w:hAnsi="宋体"/>
          <w:color w:val="000000"/>
          <w:sz w:val="24"/>
          <w:szCs w:val="24"/>
        </w:rPr>
        <w:t>日内仍不履行合同的，守约方有权解除合同，违约方要承担相应的法律责任。</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3、如因一方违约，双方未能就赔偿损失达成协议，引起诉讼或仲裁时，违约方除应赔偿对方经济损失外，还应承担因诉讼或仲裁所支付的律师代理费等相关费用。</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4、其它应承担的违约责任，以《中华人民共和国合同法》和其它有关法律、法规规定为准，无相关规定的，双方协商解决。</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5、按照本合同规定应该偿付的违约金、赔偿金等，应当在明确责任后</w:t>
      </w:r>
      <w:r>
        <w:rPr>
          <w:rFonts w:ascii="仿宋_GB2312" w:eastAsia="仿宋_GB2312" w:hAnsi="宋体"/>
          <w:color w:val="000000"/>
          <w:sz w:val="24"/>
          <w:szCs w:val="24"/>
          <w:u w:val="single"/>
        </w:rPr>
        <w:t xml:space="preserve"> </w:t>
      </w:r>
      <w:r>
        <w:rPr>
          <w:rFonts w:ascii="仿宋_GB2312" w:eastAsia="仿宋_GB2312" w:hAnsi="宋体" w:hint="eastAsia"/>
          <w:color w:val="000000"/>
          <w:sz w:val="24"/>
          <w:szCs w:val="24"/>
          <w:u w:val="single"/>
        </w:rPr>
        <w:t>3</w:t>
      </w:r>
      <w:r>
        <w:rPr>
          <w:rFonts w:ascii="仿宋_GB2312" w:eastAsia="仿宋_GB2312" w:hAnsi="宋体"/>
          <w:color w:val="000000"/>
          <w:sz w:val="24"/>
          <w:szCs w:val="24"/>
          <w:u w:val="single"/>
        </w:rPr>
        <w:t xml:space="preserve"> </w:t>
      </w:r>
      <w:r>
        <w:rPr>
          <w:rFonts w:ascii="仿宋_GB2312" w:eastAsia="仿宋_GB2312" w:hAnsi="宋体"/>
          <w:color w:val="000000"/>
          <w:sz w:val="24"/>
          <w:szCs w:val="24"/>
        </w:rPr>
        <w:t>日内，按银行规定或双方商定的结算办法付清，否则按逾期付款处理。</w:t>
      </w:r>
    </w:p>
    <w:p w:rsidR="00516CE4" w:rsidRDefault="00413D8A">
      <w:pPr>
        <w:spacing w:line="360" w:lineRule="auto"/>
        <w:ind w:firstLine="482"/>
        <w:rPr>
          <w:rStyle w:val="afb"/>
          <w:rFonts w:ascii="仿宋_GB2312" w:eastAsia="仿宋_GB2312" w:hint="eastAsia"/>
          <w:b w:val="0"/>
          <w:color w:val="000000"/>
          <w:szCs w:val="24"/>
        </w:rPr>
      </w:pPr>
      <w:bookmarkStart w:id="65" w:name="_Toc223404486"/>
      <w:r>
        <w:rPr>
          <w:rStyle w:val="afb"/>
          <w:rFonts w:ascii="仿宋_GB2312" w:eastAsia="仿宋_GB2312" w:hint="eastAsia"/>
          <w:b w:val="0"/>
          <w:color w:val="000000"/>
          <w:szCs w:val="24"/>
        </w:rPr>
        <w:t>十一、不可抗力条款</w:t>
      </w:r>
      <w:bookmarkEnd w:id="65"/>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因不可抗力致使一方不能及时或完全履行合同的，应及时通知采购代理机构及另一方，双方互不承担责任，并在</w:t>
      </w:r>
      <w:r>
        <w:rPr>
          <w:rFonts w:ascii="仿宋_GB2312" w:eastAsia="仿宋_GB2312" w:hAnsi="宋体" w:hint="eastAsia"/>
          <w:color w:val="000000"/>
          <w:sz w:val="24"/>
          <w:szCs w:val="24"/>
          <w:u w:val="single"/>
        </w:rPr>
        <w:t>3</w:t>
      </w:r>
      <w:r>
        <w:rPr>
          <w:rFonts w:ascii="仿宋_GB2312" w:eastAsia="仿宋_GB2312" w:hAnsi="宋体"/>
          <w:color w:val="000000"/>
          <w:sz w:val="24"/>
          <w:szCs w:val="24"/>
          <w:u w:val="single"/>
        </w:rPr>
        <w:t xml:space="preserve"> </w:t>
      </w:r>
      <w:r>
        <w:rPr>
          <w:rFonts w:ascii="仿宋_GB2312" w:eastAsia="仿宋_GB2312" w:hAnsi="宋体"/>
          <w:color w:val="000000"/>
          <w:sz w:val="24"/>
          <w:szCs w:val="24"/>
        </w:rPr>
        <w:t>天内提供有关不可抗力的相应证明。合同未履行部分是否继续履行、如何履行等问题，可由双方协商解决。</w:t>
      </w:r>
    </w:p>
    <w:p w:rsidR="00516CE4" w:rsidRDefault="00413D8A">
      <w:pPr>
        <w:spacing w:line="360" w:lineRule="auto"/>
        <w:ind w:firstLine="482"/>
        <w:rPr>
          <w:rStyle w:val="afb"/>
          <w:rFonts w:ascii="仿宋_GB2312" w:eastAsia="仿宋_GB2312" w:hint="eastAsia"/>
          <w:b w:val="0"/>
          <w:color w:val="000000"/>
          <w:szCs w:val="24"/>
        </w:rPr>
      </w:pPr>
      <w:bookmarkStart w:id="66" w:name="_Toc223404487"/>
      <w:r>
        <w:rPr>
          <w:rStyle w:val="afb"/>
          <w:rFonts w:ascii="仿宋_GB2312" w:eastAsia="仿宋_GB2312" w:hint="eastAsia"/>
          <w:b w:val="0"/>
          <w:color w:val="000000"/>
          <w:szCs w:val="24"/>
        </w:rPr>
        <w:t>十二、争议的解决方式</w:t>
      </w:r>
      <w:bookmarkEnd w:id="66"/>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合同发生纠纷时，双方应协商解决，协商不成可以采用下列</w:t>
      </w:r>
      <w:r>
        <w:rPr>
          <w:rFonts w:ascii="仿宋_GB2312" w:eastAsia="仿宋_GB2312" w:hAnsi="宋体" w:hint="eastAsia"/>
          <w:color w:val="000000"/>
          <w:sz w:val="24"/>
          <w:szCs w:val="24"/>
          <w:u w:val="single"/>
        </w:rPr>
        <w:t>2</w:t>
      </w:r>
      <w:r>
        <w:rPr>
          <w:rFonts w:ascii="仿宋_GB2312" w:eastAsia="仿宋_GB2312" w:hAnsi="宋体" w:hint="eastAsia"/>
          <w:color w:val="000000"/>
          <w:sz w:val="24"/>
          <w:szCs w:val="24"/>
        </w:rPr>
        <w:t>种</w:t>
      </w:r>
      <w:r>
        <w:rPr>
          <w:rFonts w:ascii="仿宋_GB2312" w:eastAsia="仿宋_GB2312" w:hAnsi="宋体"/>
          <w:color w:val="000000"/>
          <w:sz w:val="24"/>
          <w:szCs w:val="24"/>
        </w:rPr>
        <w:t>方式解决：</w:t>
      </w:r>
    </w:p>
    <w:p w:rsidR="00516CE4" w:rsidRDefault="00413D8A">
      <w:pPr>
        <w:pStyle w:val="aa"/>
        <w:spacing w:line="360" w:lineRule="auto"/>
        <w:ind w:firstLine="480"/>
        <w:rPr>
          <w:rFonts w:ascii="仿宋_GB2312" w:eastAsia="仿宋_GB2312" w:hAnsi="宋体"/>
          <w:sz w:val="24"/>
          <w:szCs w:val="24"/>
        </w:rPr>
      </w:pPr>
      <w:bookmarkStart w:id="67" w:name="_Toc223404488"/>
      <w:r>
        <w:rPr>
          <w:rFonts w:ascii="仿宋_GB2312" w:eastAsia="仿宋_GB2312" w:hAnsi="宋体"/>
          <w:sz w:val="24"/>
          <w:szCs w:val="24"/>
        </w:rPr>
        <w:t>1、提交</w:t>
      </w:r>
      <w:r>
        <w:rPr>
          <w:rFonts w:ascii="仿宋_GB2312" w:eastAsia="仿宋_GB2312" w:hAnsi="宋体"/>
          <w:sz w:val="24"/>
          <w:szCs w:val="24"/>
          <w:u w:val="single"/>
        </w:rPr>
        <w:t xml:space="preserve"> </w:t>
      </w:r>
      <w:r>
        <w:rPr>
          <w:rFonts w:ascii="仿宋_GB2312" w:eastAsia="仿宋_GB2312" w:hAnsi="宋体" w:hint="eastAsia"/>
          <w:sz w:val="24"/>
          <w:szCs w:val="24"/>
          <w:u w:val="single"/>
        </w:rPr>
        <w:t>泰安</w:t>
      </w:r>
      <w:r>
        <w:rPr>
          <w:rFonts w:ascii="仿宋_GB2312" w:eastAsia="仿宋_GB2312" w:hAnsi="宋体"/>
          <w:sz w:val="24"/>
          <w:szCs w:val="24"/>
          <w:u w:val="single"/>
        </w:rPr>
        <w:t xml:space="preserve"> </w:t>
      </w:r>
      <w:r>
        <w:rPr>
          <w:rFonts w:ascii="仿宋_GB2312" w:eastAsia="仿宋_GB2312" w:hAnsi="宋体"/>
          <w:sz w:val="24"/>
          <w:szCs w:val="24"/>
        </w:rPr>
        <w:t>仲裁委员会仲裁；</w:t>
      </w:r>
    </w:p>
    <w:p w:rsidR="00516CE4" w:rsidRDefault="00413D8A">
      <w:pPr>
        <w:pStyle w:val="aa"/>
        <w:spacing w:line="360" w:lineRule="auto"/>
        <w:ind w:firstLine="480"/>
        <w:rPr>
          <w:rFonts w:ascii="仿宋_GB2312" w:eastAsia="仿宋_GB2312" w:hAnsi="宋体"/>
          <w:sz w:val="24"/>
          <w:szCs w:val="24"/>
        </w:rPr>
      </w:pPr>
      <w:r>
        <w:rPr>
          <w:rFonts w:ascii="仿宋_GB2312" w:eastAsia="仿宋_GB2312" w:hAnsi="宋体"/>
          <w:sz w:val="24"/>
          <w:szCs w:val="24"/>
        </w:rPr>
        <w:t>2、向</w:t>
      </w:r>
      <w:r>
        <w:rPr>
          <w:rFonts w:ascii="仿宋_GB2312" w:eastAsia="仿宋_GB2312" w:hAnsi="宋体"/>
          <w:sz w:val="24"/>
          <w:szCs w:val="24"/>
          <w:u w:val="single"/>
        </w:rPr>
        <w:t>泰安市中心医院</w:t>
      </w:r>
      <w:r>
        <w:rPr>
          <w:rFonts w:ascii="仿宋_GB2312" w:eastAsia="仿宋_GB2312" w:hAnsi="宋体"/>
          <w:sz w:val="24"/>
          <w:szCs w:val="24"/>
        </w:rPr>
        <w:t>所在地人民法院诉讼。</w:t>
      </w:r>
    </w:p>
    <w:p w:rsidR="00516CE4" w:rsidRDefault="00413D8A">
      <w:pPr>
        <w:spacing w:line="360" w:lineRule="auto"/>
        <w:ind w:firstLine="482"/>
        <w:rPr>
          <w:rStyle w:val="afb"/>
          <w:rFonts w:ascii="仿宋_GB2312" w:eastAsia="仿宋_GB2312" w:hint="eastAsia"/>
          <w:b w:val="0"/>
          <w:color w:val="000000"/>
          <w:szCs w:val="24"/>
        </w:rPr>
      </w:pPr>
      <w:r>
        <w:rPr>
          <w:rStyle w:val="afb"/>
          <w:rFonts w:ascii="仿宋_GB2312" w:eastAsia="仿宋_GB2312" w:hint="eastAsia"/>
          <w:b w:val="0"/>
          <w:color w:val="000000"/>
          <w:szCs w:val="24"/>
        </w:rPr>
        <w:t>十三、补充协议</w:t>
      </w:r>
      <w:bookmarkEnd w:id="67"/>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合同未尽事宜，经双方协商可签订补充协议，所签订的补充协议与本合同具有同等的法律效力，补充协议的生效应符合本合同的有关规定。合同补充条款应同时报政</w:t>
      </w:r>
      <w:r>
        <w:rPr>
          <w:rFonts w:ascii="仿宋_GB2312" w:eastAsia="仿宋_GB2312" w:hAnsi="宋体"/>
          <w:color w:val="000000"/>
          <w:sz w:val="24"/>
          <w:szCs w:val="24"/>
        </w:rPr>
        <w:lastRenderedPageBreak/>
        <w:t>府采购监督管理部门备案。</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十四、合同保存</w:t>
      </w:r>
    </w:p>
    <w:p w:rsidR="00516CE4" w:rsidRDefault="00413D8A">
      <w:pPr>
        <w:autoSpaceDE w:val="0"/>
        <w:autoSpaceDN w:val="0"/>
        <w:spacing w:line="360" w:lineRule="auto"/>
        <w:ind w:firstLine="48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本合同一式</w:t>
      </w:r>
      <w:r>
        <w:rPr>
          <w:rFonts w:ascii="仿宋_GB2312" w:eastAsia="仿宋_GB2312" w:hAnsi="仿宋"/>
          <w:color w:val="000000"/>
          <w:sz w:val="24"/>
          <w:szCs w:val="24"/>
          <w:u w:val="single"/>
          <w:lang w:val="zh-CN"/>
        </w:rPr>
        <w:t xml:space="preserve"> 五 </w:t>
      </w:r>
      <w:r>
        <w:rPr>
          <w:rFonts w:ascii="仿宋_GB2312" w:eastAsia="仿宋_GB2312" w:hAnsi="仿宋"/>
          <w:color w:val="000000"/>
          <w:sz w:val="24"/>
          <w:szCs w:val="24"/>
          <w:lang w:val="zh-CN"/>
        </w:rPr>
        <w:t>份，甲方</w:t>
      </w:r>
      <w:r>
        <w:rPr>
          <w:rFonts w:ascii="仿宋_GB2312" w:eastAsia="仿宋_GB2312" w:hAnsi="仿宋"/>
          <w:color w:val="000000"/>
          <w:sz w:val="24"/>
          <w:szCs w:val="24"/>
          <w:u w:val="single"/>
          <w:lang w:val="zh-CN"/>
        </w:rPr>
        <w:t xml:space="preserve">二 </w:t>
      </w:r>
      <w:r>
        <w:rPr>
          <w:rFonts w:ascii="仿宋_GB2312" w:eastAsia="仿宋_GB2312" w:hAnsi="仿宋"/>
          <w:color w:val="000000"/>
          <w:sz w:val="24"/>
          <w:szCs w:val="24"/>
          <w:lang w:val="zh-CN"/>
        </w:rPr>
        <w:t>份，乙方</w:t>
      </w:r>
      <w:r>
        <w:rPr>
          <w:rFonts w:ascii="仿宋_GB2312" w:eastAsia="仿宋_GB2312" w:hAnsi="仿宋"/>
          <w:color w:val="000000"/>
          <w:sz w:val="24"/>
          <w:szCs w:val="24"/>
          <w:u w:val="single"/>
          <w:lang w:val="zh-CN"/>
        </w:rPr>
        <w:t xml:space="preserve">二 </w:t>
      </w:r>
      <w:r>
        <w:rPr>
          <w:rFonts w:ascii="仿宋_GB2312" w:eastAsia="仿宋_GB2312" w:hAnsi="仿宋"/>
          <w:color w:val="000000"/>
          <w:sz w:val="24"/>
          <w:szCs w:val="24"/>
          <w:lang w:val="zh-CN"/>
        </w:rPr>
        <w:t>份，采购代理机构</w:t>
      </w:r>
      <w:r>
        <w:rPr>
          <w:rFonts w:ascii="仿宋_GB2312" w:eastAsia="仿宋_GB2312" w:hAnsi="仿宋"/>
          <w:color w:val="000000"/>
          <w:sz w:val="24"/>
          <w:szCs w:val="24"/>
          <w:u w:val="single"/>
          <w:lang w:val="zh-CN"/>
        </w:rPr>
        <w:t xml:space="preserve"> 一 </w:t>
      </w:r>
      <w:r>
        <w:rPr>
          <w:rFonts w:ascii="仿宋_GB2312" w:eastAsia="仿宋_GB2312" w:hAnsi="仿宋"/>
          <w:color w:val="000000"/>
          <w:sz w:val="24"/>
          <w:szCs w:val="24"/>
          <w:lang w:val="zh-CN"/>
        </w:rPr>
        <w:t>份。</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仿宋"/>
          <w:color w:val="000000"/>
          <w:sz w:val="24"/>
          <w:szCs w:val="24"/>
          <w:lang w:val="zh-CN"/>
        </w:rPr>
        <w:t>十五、其他需要补充的内容：</w:t>
      </w:r>
    </w:p>
    <w:p w:rsidR="00516CE4" w:rsidRDefault="00413D8A">
      <w:pPr>
        <w:pStyle w:val="aa"/>
        <w:spacing w:line="360" w:lineRule="auto"/>
        <w:ind w:firstLine="480"/>
        <w:rPr>
          <w:rFonts w:ascii="仿宋_GB2312" w:eastAsia="仿宋_GB2312" w:hAnsi="宋体"/>
          <w:color w:val="000000"/>
          <w:sz w:val="24"/>
          <w:szCs w:val="24"/>
        </w:rPr>
      </w:pPr>
      <w:r>
        <w:rPr>
          <w:rFonts w:ascii="仿宋_GB2312" w:eastAsia="仿宋_GB2312" w:hAnsi="宋体"/>
          <w:color w:val="000000"/>
          <w:sz w:val="24"/>
          <w:szCs w:val="24"/>
        </w:rPr>
        <w:t>1、乙方应按</w:t>
      </w:r>
      <w:r>
        <w:rPr>
          <w:rFonts w:ascii="仿宋_GB2312" w:eastAsia="仿宋_GB2312" w:hAnsi="宋体" w:hint="eastAsia"/>
          <w:color w:val="000000"/>
          <w:sz w:val="24"/>
          <w:szCs w:val="24"/>
        </w:rPr>
        <w:t>磋商</w:t>
      </w:r>
      <w:r>
        <w:rPr>
          <w:rFonts w:ascii="仿宋_GB2312" w:eastAsia="仿宋_GB2312" w:hAnsi="宋体"/>
          <w:color w:val="000000"/>
          <w:sz w:val="24"/>
          <w:szCs w:val="24"/>
        </w:rPr>
        <w:t>文件响应文件及乙方在谈判过程中做出的书面说明或承诺提供及时、快速、优质的服务。</w:t>
      </w:r>
    </w:p>
    <w:p w:rsidR="00516CE4" w:rsidRDefault="00413D8A">
      <w:pPr>
        <w:autoSpaceDE w:val="0"/>
        <w:autoSpaceDN w:val="0"/>
        <w:spacing w:line="360" w:lineRule="auto"/>
        <w:ind w:firstLine="480"/>
        <w:rPr>
          <w:rFonts w:ascii="仿宋_GB2312" w:eastAsia="仿宋_GB2312" w:hAnsi="仿宋" w:hint="default"/>
          <w:color w:val="000000"/>
          <w:sz w:val="24"/>
          <w:szCs w:val="24"/>
        </w:rPr>
      </w:pPr>
      <w:r>
        <w:rPr>
          <w:rFonts w:ascii="仿宋_GB2312" w:eastAsia="仿宋_GB2312" w:hAnsi="宋体"/>
          <w:color w:val="000000"/>
          <w:sz w:val="24"/>
          <w:szCs w:val="24"/>
        </w:rPr>
        <w:t>2、其他服务内容：</w:t>
      </w:r>
      <w:r>
        <w:rPr>
          <w:rFonts w:ascii="仿宋_GB2312" w:eastAsia="仿宋_GB2312" w:hAnsi="宋体"/>
          <w:color w:val="000000"/>
          <w:sz w:val="24"/>
          <w:szCs w:val="24"/>
          <w:u w:val="single"/>
        </w:rPr>
        <w:t>/</w:t>
      </w:r>
      <w:r>
        <w:rPr>
          <w:rFonts w:ascii="仿宋_GB2312" w:eastAsia="仿宋_GB2312" w:hAnsi="宋体"/>
          <w:color w:val="000000"/>
          <w:sz w:val="24"/>
          <w:szCs w:val="24"/>
        </w:rPr>
        <w:t>。</w:t>
      </w:r>
    </w:p>
    <w:p w:rsidR="00516CE4" w:rsidRDefault="00516CE4">
      <w:pPr>
        <w:autoSpaceDE w:val="0"/>
        <w:autoSpaceDN w:val="0"/>
        <w:spacing w:line="360" w:lineRule="auto"/>
        <w:ind w:left="380" w:firstLine="160"/>
        <w:rPr>
          <w:rFonts w:ascii="仿宋_GB2312" w:eastAsia="仿宋_GB2312" w:hAnsi="仿宋" w:hint="default"/>
          <w:color w:val="000000"/>
          <w:sz w:val="24"/>
          <w:szCs w:val="24"/>
        </w:rPr>
      </w:pPr>
    </w:p>
    <w:p w:rsidR="00516CE4" w:rsidRDefault="00413D8A">
      <w:pPr>
        <w:autoSpaceDE w:val="0"/>
        <w:autoSpaceDN w:val="0"/>
        <w:spacing w:line="360" w:lineRule="auto"/>
        <w:ind w:left="380" w:firstLine="16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甲方：</w:t>
      </w:r>
      <w:r>
        <w:rPr>
          <w:rFonts w:ascii="仿宋_GB2312" w:eastAsia="仿宋_GB2312" w:hAnsi="仿宋"/>
          <w:color w:val="000000"/>
          <w:sz w:val="24"/>
          <w:szCs w:val="24"/>
        </w:rPr>
        <w:t xml:space="preserve">                                 </w:t>
      </w:r>
      <w:r>
        <w:rPr>
          <w:rFonts w:ascii="仿宋_GB2312" w:eastAsia="仿宋_GB2312" w:hAnsi="仿宋"/>
          <w:color w:val="000000"/>
          <w:sz w:val="24"/>
          <w:szCs w:val="24"/>
          <w:lang w:val="zh-CN"/>
        </w:rPr>
        <w:t>乙方：</w:t>
      </w:r>
    </w:p>
    <w:p w:rsidR="00516CE4" w:rsidRDefault="00413D8A">
      <w:pPr>
        <w:autoSpaceDE w:val="0"/>
        <w:autoSpaceDN w:val="0"/>
        <w:spacing w:line="360" w:lineRule="auto"/>
        <w:ind w:left="380" w:firstLine="160"/>
        <w:rPr>
          <w:rFonts w:ascii="仿宋_GB2312" w:eastAsia="仿宋_GB2312" w:hAnsi="仿宋" w:hint="default"/>
          <w:color w:val="000000"/>
          <w:sz w:val="24"/>
          <w:szCs w:val="24"/>
        </w:rPr>
      </w:pPr>
      <w:r>
        <w:rPr>
          <w:rFonts w:ascii="仿宋_GB2312" w:eastAsia="仿宋_GB2312" w:hAnsi="仿宋"/>
          <w:color w:val="000000"/>
          <w:sz w:val="24"/>
          <w:szCs w:val="24"/>
          <w:lang w:val="zh-CN"/>
        </w:rPr>
        <w:t>单位名称</w:t>
      </w:r>
      <w:r>
        <w:rPr>
          <w:rFonts w:ascii="仿宋_GB2312" w:eastAsia="仿宋_GB2312" w:hAnsi="仿宋"/>
          <w:color w:val="000000"/>
          <w:sz w:val="24"/>
          <w:szCs w:val="24"/>
        </w:rPr>
        <w:t>(</w:t>
      </w:r>
      <w:r>
        <w:rPr>
          <w:rFonts w:ascii="仿宋_GB2312" w:eastAsia="仿宋_GB2312" w:hAnsi="仿宋"/>
          <w:color w:val="000000"/>
          <w:sz w:val="24"/>
          <w:szCs w:val="24"/>
          <w:lang w:val="zh-CN"/>
        </w:rPr>
        <w:t>公章</w:t>
      </w:r>
      <w:r>
        <w:rPr>
          <w:rFonts w:ascii="仿宋_GB2312" w:eastAsia="仿宋_GB2312" w:hAnsi="仿宋"/>
          <w:color w:val="000000"/>
          <w:sz w:val="24"/>
          <w:szCs w:val="24"/>
        </w:rPr>
        <w:t>)</w:t>
      </w:r>
      <w:r>
        <w:rPr>
          <w:rFonts w:ascii="仿宋_GB2312" w:eastAsia="仿宋_GB2312" w:hAnsi="仿宋"/>
          <w:color w:val="000000"/>
          <w:sz w:val="24"/>
          <w:szCs w:val="24"/>
          <w:lang w:val="zh-CN"/>
        </w:rPr>
        <w:t>：</w:t>
      </w:r>
      <w:r>
        <w:rPr>
          <w:rFonts w:ascii="仿宋_GB2312" w:eastAsia="仿宋_GB2312" w:hAnsi="仿宋"/>
          <w:color w:val="000000"/>
          <w:sz w:val="24"/>
          <w:szCs w:val="24"/>
        </w:rPr>
        <w:t xml:space="preserve">                       </w:t>
      </w:r>
      <w:r>
        <w:rPr>
          <w:rFonts w:ascii="仿宋_GB2312" w:eastAsia="仿宋_GB2312" w:hAnsi="仿宋"/>
          <w:color w:val="000000"/>
          <w:sz w:val="24"/>
          <w:szCs w:val="24"/>
          <w:lang w:val="zh-CN"/>
        </w:rPr>
        <w:t>单位名称</w:t>
      </w:r>
      <w:r>
        <w:rPr>
          <w:rFonts w:ascii="仿宋_GB2312" w:eastAsia="仿宋_GB2312" w:hAnsi="仿宋"/>
          <w:color w:val="000000"/>
          <w:sz w:val="24"/>
          <w:szCs w:val="24"/>
        </w:rPr>
        <w:t>(</w:t>
      </w:r>
      <w:r>
        <w:rPr>
          <w:rFonts w:ascii="仿宋_GB2312" w:eastAsia="仿宋_GB2312" w:hAnsi="仿宋"/>
          <w:color w:val="000000"/>
          <w:sz w:val="24"/>
          <w:szCs w:val="24"/>
          <w:lang w:val="zh-CN"/>
        </w:rPr>
        <w:t>公章</w:t>
      </w:r>
      <w:r>
        <w:rPr>
          <w:rFonts w:ascii="仿宋_GB2312" w:eastAsia="仿宋_GB2312" w:hAnsi="仿宋"/>
          <w:color w:val="000000"/>
          <w:sz w:val="24"/>
          <w:szCs w:val="24"/>
        </w:rPr>
        <w:t>)</w:t>
      </w:r>
      <w:r>
        <w:rPr>
          <w:rFonts w:ascii="仿宋_GB2312" w:eastAsia="仿宋_GB2312" w:hAnsi="仿宋"/>
          <w:color w:val="000000"/>
          <w:sz w:val="24"/>
          <w:szCs w:val="24"/>
          <w:lang w:val="zh-CN"/>
        </w:rPr>
        <w:t>：</w:t>
      </w:r>
    </w:p>
    <w:p w:rsidR="00516CE4" w:rsidRDefault="00413D8A">
      <w:pPr>
        <w:autoSpaceDE w:val="0"/>
        <w:autoSpaceDN w:val="0"/>
        <w:spacing w:line="360" w:lineRule="auto"/>
        <w:ind w:left="380" w:firstLine="16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法定代表人或其授权代表</w:t>
      </w:r>
      <w:r>
        <w:rPr>
          <w:rFonts w:ascii="仿宋_GB2312" w:eastAsia="仿宋_GB2312" w:hAnsi="仿宋"/>
          <w:color w:val="000000"/>
          <w:sz w:val="24"/>
          <w:szCs w:val="24"/>
        </w:rPr>
        <w:t xml:space="preserve">                  </w:t>
      </w:r>
      <w:r>
        <w:rPr>
          <w:rFonts w:ascii="仿宋_GB2312" w:eastAsia="仿宋_GB2312" w:hAnsi="仿宋"/>
          <w:color w:val="000000"/>
          <w:sz w:val="24"/>
          <w:szCs w:val="24"/>
          <w:lang w:val="zh-CN"/>
        </w:rPr>
        <w:t>法定代表人或其授权代表</w:t>
      </w:r>
    </w:p>
    <w:p w:rsidR="00516CE4" w:rsidRDefault="00413D8A">
      <w:pPr>
        <w:autoSpaceDE w:val="0"/>
        <w:autoSpaceDN w:val="0"/>
        <w:spacing w:line="360" w:lineRule="auto"/>
        <w:ind w:left="380" w:firstLine="160"/>
        <w:rPr>
          <w:rFonts w:ascii="仿宋_GB2312" w:eastAsia="仿宋_GB2312" w:hAnsi="仿宋" w:hint="default"/>
          <w:color w:val="000000"/>
          <w:sz w:val="24"/>
          <w:szCs w:val="24"/>
        </w:rPr>
      </w:pPr>
      <w:r>
        <w:rPr>
          <w:rFonts w:ascii="仿宋_GB2312" w:eastAsia="仿宋_GB2312" w:hAnsi="仿宋"/>
          <w:color w:val="000000"/>
          <w:sz w:val="24"/>
          <w:szCs w:val="24"/>
          <w:lang w:val="zh-CN"/>
        </w:rPr>
        <w:t>（签字或盖章）：</w:t>
      </w:r>
      <w:r>
        <w:rPr>
          <w:rFonts w:ascii="仿宋_GB2312" w:eastAsia="仿宋_GB2312" w:hAnsi="仿宋"/>
          <w:color w:val="000000"/>
          <w:sz w:val="24"/>
          <w:szCs w:val="24"/>
        </w:rPr>
        <w:t xml:space="preserve">                         </w:t>
      </w:r>
      <w:r>
        <w:rPr>
          <w:rFonts w:ascii="仿宋_GB2312" w:eastAsia="仿宋_GB2312" w:hAnsi="仿宋"/>
          <w:color w:val="000000"/>
          <w:sz w:val="24"/>
          <w:szCs w:val="24"/>
          <w:lang w:val="zh-CN"/>
        </w:rPr>
        <w:t>（签字或盖章）：</w:t>
      </w:r>
      <w:r>
        <w:rPr>
          <w:rFonts w:ascii="仿宋_GB2312" w:eastAsia="仿宋_GB2312" w:hAnsi="仿宋"/>
          <w:color w:val="000000"/>
          <w:sz w:val="24"/>
          <w:szCs w:val="24"/>
        </w:rPr>
        <w:t xml:space="preserve">  </w:t>
      </w:r>
    </w:p>
    <w:p w:rsidR="00516CE4" w:rsidRDefault="00413D8A">
      <w:pPr>
        <w:autoSpaceDE w:val="0"/>
        <w:autoSpaceDN w:val="0"/>
        <w:spacing w:line="360" w:lineRule="auto"/>
        <w:ind w:leftChars="181" w:left="380" w:firstLineChars="2015" w:firstLine="4836"/>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开户银行：</w:t>
      </w:r>
    </w:p>
    <w:p w:rsidR="00516CE4" w:rsidRDefault="00413D8A">
      <w:pPr>
        <w:autoSpaceDE w:val="0"/>
        <w:autoSpaceDN w:val="0"/>
        <w:spacing w:line="360" w:lineRule="auto"/>
        <w:ind w:leftChars="181" w:left="380" w:firstLineChars="2015" w:firstLine="4836"/>
        <w:rPr>
          <w:rFonts w:ascii="仿宋_GB2312" w:eastAsia="仿宋_GB2312" w:hAnsi="仿宋" w:hint="default"/>
          <w:color w:val="000000"/>
          <w:sz w:val="24"/>
          <w:szCs w:val="24"/>
        </w:rPr>
      </w:pPr>
      <w:r>
        <w:rPr>
          <w:rFonts w:ascii="仿宋_GB2312" w:eastAsia="仿宋_GB2312" w:hAnsi="仿宋"/>
          <w:color w:val="000000"/>
          <w:sz w:val="24"/>
          <w:szCs w:val="24"/>
          <w:lang w:val="zh-CN"/>
        </w:rPr>
        <w:t>账号：</w:t>
      </w:r>
    </w:p>
    <w:p w:rsidR="00516CE4" w:rsidRDefault="00413D8A">
      <w:pPr>
        <w:autoSpaceDE w:val="0"/>
        <w:autoSpaceDN w:val="0"/>
        <w:spacing w:line="360" w:lineRule="auto"/>
        <w:ind w:left="380" w:firstLine="160"/>
        <w:rPr>
          <w:rFonts w:ascii="仿宋_GB2312" w:eastAsia="仿宋_GB2312" w:hAnsi="仿宋" w:hint="default"/>
          <w:color w:val="000000"/>
          <w:sz w:val="24"/>
          <w:szCs w:val="24"/>
        </w:rPr>
      </w:pPr>
      <w:r>
        <w:rPr>
          <w:rFonts w:ascii="仿宋_GB2312" w:eastAsia="仿宋_GB2312" w:hAnsi="仿宋"/>
          <w:color w:val="000000"/>
          <w:sz w:val="24"/>
          <w:szCs w:val="24"/>
          <w:lang w:val="zh-CN"/>
        </w:rPr>
        <w:t>联系电话：</w:t>
      </w:r>
      <w:r>
        <w:rPr>
          <w:rFonts w:ascii="仿宋_GB2312" w:eastAsia="仿宋_GB2312" w:hAnsi="仿宋"/>
          <w:color w:val="000000"/>
          <w:sz w:val="24"/>
          <w:szCs w:val="24"/>
        </w:rPr>
        <w:t xml:space="preserve">                             联系</w:t>
      </w:r>
      <w:r>
        <w:rPr>
          <w:rFonts w:ascii="仿宋_GB2312" w:eastAsia="仿宋_GB2312" w:hAnsi="仿宋"/>
          <w:color w:val="000000"/>
          <w:sz w:val="24"/>
          <w:szCs w:val="24"/>
          <w:lang w:val="zh-CN"/>
        </w:rPr>
        <w:t>电话：</w:t>
      </w:r>
    </w:p>
    <w:p w:rsidR="00516CE4" w:rsidRDefault="00413D8A">
      <w:pPr>
        <w:autoSpaceDE w:val="0"/>
        <w:autoSpaceDN w:val="0"/>
        <w:spacing w:line="360" w:lineRule="auto"/>
        <w:ind w:left="380" w:firstLine="160"/>
        <w:rPr>
          <w:rFonts w:ascii="仿宋_GB2312" w:eastAsia="仿宋_GB2312" w:hAnsi="仿宋" w:hint="default"/>
          <w:color w:val="000000"/>
          <w:sz w:val="24"/>
          <w:szCs w:val="24"/>
          <w:lang w:val="zh-CN"/>
        </w:rPr>
      </w:pPr>
      <w:r>
        <w:rPr>
          <w:rFonts w:ascii="仿宋_GB2312" w:eastAsia="仿宋_GB2312" w:hAnsi="仿宋"/>
          <w:color w:val="000000"/>
          <w:sz w:val="24"/>
          <w:szCs w:val="24"/>
          <w:lang w:val="zh-CN"/>
        </w:rPr>
        <w:t>签订日期：                             签订日期：</w:t>
      </w:r>
    </w:p>
    <w:p w:rsidR="00516CE4" w:rsidRDefault="00413D8A">
      <w:pPr>
        <w:pStyle w:val="1"/>
        <w:rPr>
          <w:color w:val="000000"/>
          <w:lang w:val="zh-CN"/>
        </w:rPr>
      </w:pPr>
      <w:r>
        <w:rPr>
          <w:rFonts w:ascii="仿宋" w:eastAsia="仿宋" w:hAnsi="仿宋"/>
          <w:color w:val="000000"/>
          <w:sz w:val="24"/>
          <w:lang w:val="zh-CN"/>
        </w:rPr>
        <w:br w:type="page"/>
      </w:r>
      <w:bookmarkStart w:id="68" w:name="_Toc464482319"/>
      <w:r>
        <w:rPr>
          <w:color w:val="000000"/>
          <w:lang w:val="zh-CN"/>
        </w:rPr>
        <w:lastRenderedPageBreak/>
        <w:t>第五章</w:t>
      </w:r>
      <w:r>
        <w:rPr>
          <w:color w:val="000000"/>
          <w:lang w:val="zh-CN"/>
        </w:rPr>
        <w:t xml:space="preserve">  </w:t>
      </w:r>
      <w:r>
        <w:rPr>
          <w:color w:val="000000"/>
          <w:lang w:val="zh-CN"/>
        </w:rPr>
        <w:t>提供服务的期限</w:t>
      </w:r>
      <w:bookmarkEnd w:id="68"/>
    </w:p>
    <w:p w:rsidR="00516CE4" w:rsidRDefault="00413D8A">
      <w:pPr>
        <w:pStyle w:val="2"/>
        <w:spacing w:before="0" w:after="0" w:line="360" w:lineRule="auto"/>
        <w:jc w:val="both"/>
        <w:rPr>
          <w:rFonts w:ascii="楷体_GB2312" w:eastAsia="楷体_GB2312"/>
          <w:color w:val="000000"/>
          <w:sz w:val="28"/>
          <w:szCs w:val="28"/>
          <w:lang w:val="zh-CN"/>
        </w:rPr>
      </w:pPr>
      <w:bookmarkStart w:id="69" w:name="_Toc449280073"/>
      <w:bookmarkStart w:id="70" w:name="_Toc464482320"/>
      <w:r>
        <w:rPr>
          <w:rFonts w:ascii="楷体_GB2312" w:eastAsia="楷体_GB2312"/>
          <w:color w:val="000000"/>
          <w:sz w:val="28"/>
          <w:szCs w:val="28"/>
          <w:lang w:val="zh-CN"/>
        </w:rPr>
        <w:t xml:space="preserve">5.1 </w:t>
      </w:r>
      <w:r>
        <w:rPr>
          <w:rFonts w:ascii="楷体_GB2312" w:eastAsia="楷体_GB2312" w:hint="eastAsia"/>
          <w:color w:val="000000"/>
          <w:sz w:val="28"/>
          <w:szCs w:val="28"/>
          <w:lang w:val="zh-CN"/>
        </w:rPr>
        <w:t>服务</w:t>
      </w:r>
      <w:r>
        <w:rPr>
          <w:rFonts w:ascii="楷体_GB2312" w:eastAsia="楷体_GB2312"/>
          <w:color w:val="000000"/>
          <w:sz w:val="28"/>
          <w:szCs w:val="28"/>
          <w:lang w:val="zh-CN"/>
        </w:rPr>
        <w:t>期限</w:t>
      </w:r>
      <w:bookmarkEnd w:id="69"/>
      <w:bookmarkEnd w:id="70"/>
    </w:p>
    <w:p w:rsidR="00516CE4" w:rsidRDefault="00413D8A">
      <w:pPr>
        <w:autoSpaceDE w:val="0"/>
        <w:autoSpaceDN w:val="0"/>
        <w:spacing w:line="360" w:lineRule="auto"/>
        <w:ind w:firstLine="480"/>
        <w:rPr>
          <w:rFonts w:ascii="仿宋_GB2312" w:eastAsia="仿宋_GB2312" w:hAnsi="宋体" w:hint="default"/>
          <w:sz w:val="24"/>
          <w:szCs w:val="24"/>
        </w:rPr>
      </w:pPr>
      <w:bookmarkStart w:id="71" w:name="_Toc464482321"/>
      <w:bookmarkStart w:id="72" w:name="_Toc449280074"/>
      <w:r>
        <w:rPr>
          <w:rFonts w:ascii="仿宋_GB2312" w:eastAsia="仿宋_GB2312" w:hAnsi="宋体"/>
          <w:sz w:val="24"/>
          <w:szCs w:val="24"/>
        </w:rPr>
        <w:t>自</w:t>
      </w:r>
      <w:r>
        <w:rPr>
          <w:rFonts w:ascii="仿宋_GB2312" w:eastAsia="仿宋_GB2312" w:hAnsi="宋体"/>
          <w:sz w:val="24"/>
          <w:szCs w:val="24"/>
          <w:lang w:val="zh-CN"/>
        </w:rPr>
        <w:t>成交通知书送达之日起，</w:t>
      </w:r>
      <w:r>
        <w:rPr>
          <w:rFonts w:ascii="仿宋_GB2312" w:eastAsia="仿宋_GB2312" w:hAnsi="宋体"/>
          <w:sz w:val="24"/>
          <w:szCs w:val="24"/>
        </w:rPr>
        <w:t>1</w:t>
      </w:r>
      <w:r>
        <w:rPr>
          <w:rFonts w:ascii="仿宋_GB2312" w:eastAsia="仿宋_GB2312" w:hAnsi="宋体"/>
          <w:sz w:val="24"/>
          <w:szCs w:val="24"/>
          <w:lang w:val="zh-CN"/>
        </w:rPr>
        <w:t>月</w:t>
      </w:r>
      <w:r>
        <w:rPr>
          <w:rFonts w:ascii="仿宋_GB2312" w:eastAsia="仿宋_GB2312" w:hAnsi="宋体"/>
          <w:sz w:val="24"/>
          <w:szCs w:val="24"/>
        </w:rPr>
        <w:t>20日之前储备存货，接院方通知后提供现货。</w:t>
      </w:r>
    </w:p>
    <w:p w:rsidR="00516CE4" w:rsidRDefault="00413D8A">
      <w:pPr>
        <w:pStyle w:val="2"/>
        <w:spacing w:before="0" w:after="0" w:line="360" w:lineRule="auto"/>
        <w:jc w:val="both"/>
        <w:rPr>
          <w:rFonts w:ascii="楷体_GB2312" w:eastAsia="楷体_GB2312"/>
          <w:color w:val="000000"/>
          <w:sz w:val="28"/>
          <w:szCs w:val="28"/>
          <w:lang w:val="zh-CN"/>
        </w:rPr>
      </w:pPr>
      <w:r>
        <w:rPr>
          <w:rFonts w:ascii="楷体_GB2312" w:eastAsia="楷体_GB2312"/>
          <w:color w:val="000000"/>
          <w:sz w:val="28"/>
          <w:szCs w:val="28"/>
          <w:lang w:val="zh-CN"/>
        </w:rPr>
        <w:t>5.2 实施地点</w:t>
      </w:r>
      <w:bookmarkEnd w:id="71"/>
      <w:bookmarkEnd w:id="72"/>
    </w:p>
    <w:p w:rsidR="00516CE4" w:rsidRDefault="00413D8A">
      <w:pPr>
        <w:pStyle w:val="2"/>
        <w:spacing w:before="0" w:after="0" w:line="360" w:lineRule="auto"/>
        <w:jc w:val="both"/>
        <w:rPr>
          <w:rFonts w:ascii="仿宋_GB2312" w:eastAsia="仿宋_GB2312" w:hAnsi="仿宋"/>
          <w:color w:val="000000"/>
          <w:sz w:val="24"/>
          <w:lang w:val="zh-CN"/>
        </w:rPr>
      </w:pPr>
      <w:bookmarkStart w:id="73" w:name="_Toc449280075"/>
      <w:bookmarkStart w:id="74" w:name="_Toc464482322"/>
      <w:r>
        <w:rPr>
          <w:rFonts w:ascii="仿宋_GB2312" w:eastAsia="仿宋_GB2312" w:hAnsi="仿宋" w:hint="eastAsia"/>
          <w:color w:val="000000"/>
          <w:sz w:val="24"/>
          <w:lang w:val="zh-CN"/>
        </w:rPr>
        <w:t>甲方指定地点。</w:t>
      </w:r>
    </w:p>
    <w:p w:rsidR="00516CE4" w:rsidRDefault="00413D8A">
      <w:pPr>
        <w:pStyle w:val="2"/>
        <w:keepNext w:val="0"/>
        <w:keepLines w:val="0"/>
        <w:spacing w:before="0" w:after="0" w:line="360" w:lineRule="auto"/>
        <w:jc w:val="both"/>
        <w:rPr>
          <w:rFonts w:ascii="楷体_GB2312" w:eastAsia="楷体_GB2312"/>
          <w:sz w:val="28"/>
          <w:szCs w:val="28"/>
          <w:lang w:val="zh-CN"/>
        </w:rPr>
      </w:pPr>
      <w:bookmarkStart w:id="75" w:name="_Toc470448918"/>
      <w:bookmarkEnd w:id="73"/>
      <w:bookmarkEnd w:id="74"/>
      <w:r>
        <w:rPr>
          <w:rFonts w:ascii="楷体_GB2312" w:eastAsia="楷体_GB2312"/>
          <w:sz w:val="28"/>
          <w:szCs w:val="28"/>
          <w:lang w:val="zh-CN"/>
        </w:rPr>
        <w:t>5.</w:t>
      </w:r>
      <w:r>
        <w:rPr>
          <w:rFonts w:ascii="楷体_GB2312" w:eastAsia="楷体_GB2312" w:hint="eastAsia"/>
          <w:sz w:val="28"/>
          <w:szCs w:val="28"/>
          <w:lang w:val="zh-CN"/>
        </w:rPr>
        <w:t>3</w:t>
      </w:r>
      <w:r>
        <w:rPr>
          <w:rFonts w:ascii="楷体_GB2312" w:eastAsia="楷体_GB2312"/>
          <w:sz w:val="28"/>
          <w:szCs w:val="28"/>
          <w:lang w:val="zh-CN"/>
        </w:rPr>
        <w:t xml:space="preserve"> 售后服务</w:t>
      </w:r>
      <w:bookmarkEnd w:id="75"/>
    </w:p>
    <w:p w:rsidR="00516CE4" w:rsidRDefault="00413D8A">
      <w:pPr>
        <w:autoSpaceDE w:val="0"/>
        <w:autoSpaceDN w:val="0"/>
        <w:spacing w:line="360" w:lineRule="auto"/>
        <w:rPr>
          <w:rFonts w:ascii="仿宋_GB2312" w:eastAsia="仿宋_GB2312" w:hAnsi="仿宋" w:hint="default"/>
          <w:sz w:val="24"/>
          <w:lang w:val="zh-CN"/>
        </w:rPr>
      </w:pPr>
      <w:r>
        <w:rPr>
          <w:rFonts w:ascii="仿宋_GB2312" w:eastAsia="仿宋_GB2312" w:hAnsi="仿宋"/>
          <w:sz w:val="24"/>
          <w:lang w:val="zh-CN"/>
        </w:rPr>
        <w:t xml:space="preserve"> 成交供应商应提供及时周到的售后服务。</w:t>
      </w:r>
    </w:p>
    <w:p w:rsidR="00516CE4" w:rsidRDefault="00413D8A" w:rsidP="004A30D6">
      <w:pPr>
        <w:pStyle w:val="1"/>
        <w:rPr>
          <w:color w:val="000000"/>
          <w:lang w:val="zh-CN"/>
        </w:rPr>
      </w:pPr>
      <w:r>
        <w:rPr>
          <w:rFonts w:ascii="仿宋_GB2312" w:eastAsia="仿宋_GB2312" w:hAnsi="仿宋"/>
          <w:color w:val="000000"/>
          <w:sz w:val="24"/>
          <w:lang w:val="zh-CN"/>
        </w:rPr>
        <w:br w:type="page"/>
      </w:r>
      <w:bookmarkStart w:id="76" w:name="_Toc464482323"/>
      <w:r>
        <w:rPr>
          <w:color w:val="000000"/>
          <w:lang w:val="zh-CN"/>
        </w:rPr>
        <w:lastRenderedPageBreak/>
        <w:t>第六章</w:t>
      </w:r>
      <w:r>
        <w:rPr>
          <w:color w:val="000000"/>
          <w:lang w:val="zh-CN"/>
        </w:rPr>
        <w:t xml:space="preserve">  </w:t>
      </w:r>
      <w:r>
        <w:rPr>
          <w:color w:val="000000"/>
          <w:lang w:val="zh-CN"/>
        </w:rPr>
        <w:t>项目技术和商务要求</w:t>
      </w:r>
      <w:bookmarkEnd w:id="76"/>
    </w:p>
    <w:p w:rsidR="00516CE4" w:rsidRDefault="00413D8A">
      <w:pPr>
        <w:pStyle w:val="2"/>
        <w:spacing w:before="0" w:after="0" w:line="360" w:lineRule="auto"/>
        <w:jc w:val="both"/>
        <w:rPr>
          <w:rFonts w:ascii="楷体_GB2312" w:eastAsia="楷体_GB2312"/>
          <w:color w:val="000000"/>
          <w:sz w:val="28"/>
          <w:szCs w:val="28"/>
          <w:lang w:val="zh-CN"/>
        </w:rPr>
      </w:pPr>
      <w:bookmarkStart w:id="77" w:name="_Toc464482324"/>
      <w:bookmarkStart w:id="78" w:name="_Toc449280077"/>
      <w:r>
        <w:rPr>
          <w:rFonts w:ascii="楷体_GB2312" w:eastAsia="楷体_GB2312"/>
          <w:color w:val="000000"/>
          <w:sz w:val="28"/>
          <w:szCs w:val="28"/>
          <w:lang w:val="zh-CN"/>
        </w:rPr>
        <w:t>6.1 项目说明</w:t>
      </w:r>
      <w:bookmarkEnd w:id="77"/>
      <w:bookmarkEnd w:id="78"/>
    </w:p>
    <w:p w:rsidR="00516CE4" w:rsidRDefault="00413D8A">
      <w:pPr>
        <w:autoSpaceDE w:val="0"/>
        <w:autoSpaceDN w:val="0"/>
        <w:spacing w:line="360" w:lineRule="auto"/>
        <w:ind w:firstLine="480"/>
        <w:rPr>
          <w:rFonts w:ascii="仿宋_GB2312" w:eastAsia="仿宋_GB2312" w:hAnsi="仿宋" w:hint="default"/>
          <w:color w:val="000000"/>
          <w:sz w:val="24"/>
          <w:lang w:val="zh-CN"/>
        </w:rPr>
      </w:pPr>
      <w:bookmarkStart w:id="79" w:name="_Toc409093832"/>
      <w:bookmarkStart w:id="80" w:name="_Toc464482326"/>
      <w:r>
        <w:rPr>
          <w:rFonts w:ascii="仿宋_GB2312" w:eastAsia="仿宋_GB2312" w:hAnsi="仿宋"/>
          <w:color w:val="000000"/>
          <w:sz w:val="24"/>
          <w:lang w:val="zh-CN"/>
        </w:rPr>
        <w:t>6.1.1本章内容是根据采购项目的实际需求制定的。</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6.1.2</w:t>
      </w:r>
      <w:r>
        <w:rPr>
          <w:rFonts w:ascii="仿宋_GB2312" w:eastAsia="仿宋_GB2312" w:hAnsi="仿宋" w:cs="宋体"/>
          <w:b/>
          <w:color w:val="000000"/>
          <w:kern w:val="0"/>
          <w:sz w:val="24"/>
          <w:szCs w:val="24"/>
        </w:rPr>
        <w:t>本项目不划分标段进行招标。含税全包价，价格包含税费及包装、招标代理费、所发生的全部费用以及投标人企业利润、税金和政策性文件规定及合同包含的所有风险、责任、关于工程所需其他费用。合同价格在合同实施期间不因市场变化（或政策性）因素而变动，除非因特殊原因并经甲乙双方协商同意，否则投标人不得再要求追加任何费用。</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s="宋体"/>
          <w:color w:val="000000"/>
          <w:kern w:val="0"/>
          <w:sz w:val="24"/>
          <w:szCs w:val="24"/>
        </w:rPr>
        <w:t>上述费用描述须包括所有采购材料到指定交货地点的所有费用，采购人不支付除供应商最终承诺报价外的任何附加费用。最终结算以单价为准，数量若有调整，其单价不变，据实结算。</w:t>
      </w:r>
    </w:p>
    <w:p w:rsidR="00516CE4" w:rsidRDefault="00413D8A">
      <w:pPr>
        <w:pStyle w:val="2"/>
        <w:keepNext w:val="0"/>
        <w:keepLines w:val="0"/>
        <w:spacing w:before="0" w:after="0" w:line="360" w:lineRule="auto"/>
        <w:jc w:val="both"/>
        <w:rPr>
          <w:rFonts w:ascii="仿宋_GB2312" w:eastAsia="仿宋_GB2312" w:hAnsi="仿宋"/>
          <w:color w:val="000000"/>
          <w:sz w:val="24"/>
          <w:lang w:val="zh-CN"/>
        </w:rPr>
      </w:pPr>
      <w:r>
        <w:rPr>
          <w:rFonts w:ascii="楷体_GB2312" w:eastAsia="楷体_GB2312"/>
          <w:color w:val="000000"/>
          <w:sz w:val="28"/>
          <w:szCs w:val="28"/>
          <w:lang w:val="zh-CN"/>
        </w:rPr>
        <w:t>6.2 服务详细技术标准和要求</w:t>
      </w:r>
      <w:bookmarkEnd w:id="79"/>
      <w:r>
        <w:rPr>
          <w:rFonts w:ascii="楷体_GB2312" w:eastAsia="楷体_GB2312" w:hint="eastAsia"/>
          <w:color w:val="000000"/>
          <w:sz w:val="28"/>
          <w:szCs w:val="28"/>
          <w:lang w:val="zh-CN"/>
        </w:rPr>
        <w:t>：</w:t>
      </w:r>
    </w:p>
    <w:p w:rsidR="00516CE4" w:rsidRPr="0062104C" w:rsidRDefault="00413D8A">
      <w:pPr>
        <w:autoSpaceDE w:val="0"/>
        <w:autoSpaceDN w:val="0"/>
        <w:spacing w:line="360" w:lineRule="auto"/>
        <w:ind w:firstLine="480"/>
        <w:rPr>
          <w:rFonts w:ascii="仿宋_GB2312" w:eastAsia="仿宋_GB2312" w:hAnsi="仿宋" w:cs="宋体" w:hint="default"/>
          <w:color w:val="FF0000"/>
          <w:kern w:val="0"/>
          <w:sz w:val="24"/>
          <w:szCs w:val="24"/>
        </w:rPr>
      </w:pPr>
      <w:r w:rsidRPr="0062104C">
        <w:rPr>
          <w:rFonts w:ascii="仿宋_GB2312" w:eastAsia="仿宋_GB2312" w:hAnsi="仿宋" w:cs="宋体"/>
          <w:color w:val="FF0000"/>
          <w:kern w:val="0"/>
          <w:sz w:val="24"/>
          <w:szCs w:val="24"/>
        </w:rPr>
        <w:t>6.2.1乙方提供的食品保质期应满足不能小于三分之二有效期。</w:t>
      </w:r>
    </w:p>
    <w:p w:rsidR="00516CE4" w:rsidRPr="0062104C" w:rsidRDefault="00413D8A">
      <w:pPr>
        <w:autoSpaceDE w:val="0"/>
        <w:autoSpaceDN w:val="0"/>
        <w:spacing w:line="360" w:lineRule="auto"/>
        <w:ind w:firstLine="480"/>
        <w:rPr>
          <w:rFonts w:ascii="仿宋_GB2312" w:eastAsia="仿宋_GB2312" w:hAnsi="仿宋" w:cs="宋体" w:hint="default"/>
          <w:color w:val="FF0000"/>
          <w:kern w:val="0"/>
          <w:sz w:val="24"/>
          <w:szCs w:val="24"/>
        </w:rPr>
      </w:pPr>
      <w:r w:rsidRPr="0062104C">
        <w:rPr>
          <w:rFonts w:ascii="仿宋_GB2312" w:eastAsia="仿宋_GB2312" w:hAnsi="仿宋" w:cs="宋体"/>
          <w:color w:val="FF0000"/>
          <w:kern w:val="0"/>
          <w:sz w:val="24"/>
          <w:szCs w:val="24"/>
        </w:rPr>
        <w:t>6.2.2（1）标的为每人按照500元的标准，700人；以实际领取数量据实结算。</w:t>
      </w:r>
    </w:p>
    <w:p w:rsidR="00516CE4" w:rsidRPr="0062104C" w:rsidRDefault="00413D8A">
      <w:pPr>
        <w:autoSpaceDE w:val="0"/>
        <w:autoSpaceDN w:val="0"/>
        <w:spacing w:line="360" w:lineRule="auto"/>
        <w:ind w:firstLine="480"/>
        <w:rPr>
          <w:rFonts w:ascii="等线" w:eastAsia="等线" w:hAnsi="等线" w:hint="default"/>
          <w:color w:val="FF0000"/>
          <w:sz w:val="24"/>
          <w:szCs w:val="22"/>
        </w:rPr>
      </w:pPr>
      <w:r w:rsidRPr="0062104C">
        <w:rPr>
          <w:rFonts w:ascii="仿宋_GB2312" w:eastAsia="仿宋_GB2312" w:hAnsi="仿宋" w:cs="宋体"/>
          <w:color w:val="FF0000"/>
          <w:kern w:val="0"/>
          <w:sz w:val="24"/>
          <w:szCs w:val="24"/>
        </w:rPr>
        <w:t>（2）报价清单中含有的项目。</w:t>
      </w:r>
      <w:r w:rsidR="0062104C" w:rsidRPr="0062104C">
        <w:rPr>
          <w:rFonts w:ascii="仿宋_GB2312" w:eastAsia="仿宋_GB2312" w:hAnsi="仿宋" w:cs="宋体"/>
          <w:color w:val="FF0000"/>
          <w:kern w:val="0"/>
          <w:sz w:val="24"/>
          <w:szCs w:val="24"/>
        </w:rPr>
        <w:t>以米面油作为主要采购产品，可提供少量干果类、干货类、调味品类等年货产品，作为备选采购产品。</w:t>
      </w:r>
      <w:r w:rsidRPr="0062104C">
        <w:rPr>
          <w:rFonts w:ascii="仿宋_GB2312" w:eastAsia="仿宋_GB2312" w:hAnsi="仿宋" w:cs="宋体"/>
          <w:color w:val="FF0000"/>
          <w:kern w:val="0"/>
          <w:sz w:val="24"/>
          <w:szCs w:val="24"/>
        </w:rPr>
        <w:t>所报产品品牌为知名品牌。以上物品及其它优惠物品标明品牌、价格、规格、产地等,列入报价清单。</w:t>
      </w:r>
    </w:p>
    <w:p w:rsidR="00516CE4" w:rsidRDefault="00516CE4">
      <w:pPr>
        <w:autoSpaceDE w:val="0"/>
        <w:autoSpaceDN w:val="0"/>
        <w:spacing w:line="360" w:lineRule="auto"/>
        <w:outlineLvl w:val="1"/>
        <w:rPr>
          <w:rFonts w:ascii="仿宋_GB2312" w:eastAsia="仿宋_GB2312" w:hAnsi="仿宋" w:cs="宋体" w:hint="default"/>
          <w:b/>
          <w:color w:val="000000"/>
          <w:kern w:val="0"/>
          <w:sz w:val="24"/>
          <w:szCs w:val="24"/>
          <w:highlight w:val="yellow"/>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rPr>
          <w:rFonts w:ascii="仿宋_GB2312" w:eastAsia="仿宋_GB2312" w:hAnsi="仿宋" w:hint="default"/>
          <w:sz w:val="24"/>
          <w:szCs w:val="24"/>
        </w:rPr>
      </w:pPr>
    </w:p>
    <w:p w:rsidR="00516CE4" w:rsidRDefault="00516CE4">
      <w:pPr>
        <w:pStyle w:val="1"/>
        <w:ind w:firstLineChars="900" w:firstLine="2700"/>
        <w:jc w:val="both"/>
        <w:rPr>
          <w:color w:val="000000"/>
          <w:lang w:val="zh-CN"/>
        </w:rPr>
      </w:pPr>
    </w:p>
    <w:p w:rsidR="00516CE4" w:rsidRDefault="00516CE4">
      <w:pPr>
        <w:pStyle w:val="1"/>
        <w:ind w:firstLineChars="900" w:firstLine="2700"/>
        <w:jc w:val="both"/>
        <w:rPr>
          <w:color w:val="000000"/>
          <w:lang w:val="zh-CN"/>
        </w:rPr>
      </w:pPr>
    </w:p>
    <w:p w:rsidR="00516CE4" w:rsidRDefault="00516CE4">
      <w:pPr>
        <w:pStyle w:val="1"/>
        <w:ind w:firstLineChars="900" w:firstLine="2700"/>
        <w:jc w:val="both"/>
        <w:rPr>
          <w:color w:val="000000"/>
          <w:lang w:val="zh-CN"/>
        </w:rPr>
      </w:pPr>
    </w:p>
    <w:p w:rsidR="00516CE4" w:rsidRDefault="00516CE4">
      <w:pPr>
        <w:pStyle w:val="1"/>
        <w:ind w:firstLineChars="900" w:firstLine="2700"/>
        <w:jc w:val="both"/>
        <w:rPr>
          <w:color w:val="000000"/>
        </w:rPr>
      </w:pPr>
    </w:p>
    <w:p w:rsidR="00516CE4" w:rsidRDefault="00516CE4">
      <w:pPr>
        <w:pStyle w:val="1"/>
        <w:ind w:firstLineChars="900" w:firstLine="2700"/>
        <w:jc w:val="both"/>
        <w:rPr>
          <w:color w:val="000000"/>
        </w:rPr>
      </w:pPr>
    </w:p>
    <w:p w:rsidR="00516CE4" w:rsidRDefault="00413D8A">
      <w:pPr>
        <w:pStyle w:val="1"/>
        <w:ind w:firstLineChars="900" w:firstLine="2700"/>
        <w:jc w:val="both"/>
        <w:rPr>
          <w:color w:val="000000"/>
          <w:lang w:val="zh-CN"/>
        </w:rPr>
      </w:pPr>
      <w:r>
        <w:rPr>
          <w:color w:val="000000"/>
          <w:lang w:val="zh-CN"/>
        </w:rPr>
        <w:t>第七章</w:t>
      </w:r>
      <w:r>
        <w:rPr>
          <w:color w:val="000000"/>
          <w:lang w:val="zh-CN"/>
        </w:rPr>
        <w:t xml:space="preserve">  </w:t>
      </w:r>
      <w:r>
        <w:rPr>
          <w:color w:val="000000"/>
          <w:lang w:val="zh-CN"/>
        </w:rPr>
        <w:t>响应文件格式</w:t>
      </w:r>
      <w:bookmarkEnd w:id="80"/>
    </w:p>
    <w:p w:rsidR="00516CE4" w:rsidRDefault="00516CE4">
      <w:pPr>
        <w:autoSpaceDE w:val="0"/>
        <w:autoSpaceDN w:val="0"/>
        <w:rPr>
          <w:rFonts w:ascii="Arial" w:eastAsia="黑体" w:hAnsi="Arial" w:hint="default"/>
          <w:color w:val="000000"/>
          <w:sz w:val="32"/>
        </w:rPr>
      </w:pPr>
    </w:p>
    <w:p w:rsidR="00516CE4" w:rsidRDefault="00516CE4">
      <w:pPr>
        <w:rPr>
          <w:rFonts w:hint="default"/>
          <w:color w:val="000000"/>
          <w:lang w:val="zh-CN"/>
        </w:rPr>
      </w:pPr>
    </w:p>
    <w:p w:rsidR="00516CE4" w:rsidRDefault="00413D8A">
      <w:pPr>
        <w:autoSpaceDE w:val="0"/>
        <w:autoSpaceDN w:val="0"/>
        <w:jc w:val="center"/>
        <w:rPr>
          <w:rFonts w:ascii="Arial" w:eastAsia="黑体" w:hAnsi="Arial" w:hint="default"/>
          <w:color w:val="000000"/>
          <w:sz w:val="28"/>
        </w:rPr>
      </w:pPr>
      <w:r>
        <w:rPr>
          <w:rFonts w:ascii="Arial" w:eastAsia="黑体" w:hAnsi="Arial" w:hint="default"/>
          <w:color w:val="000000"/>
          <w:sz w:val="28"/>
        </w:rPr>
        <w:t xml:space="preserve">                   </w:t>
      </w:r>
      <w:r>
        <w:rPr>
          <w:rFonts w:ascii="Arial" w:eastAsia="黑体" w:hAnsi="Arial"/>
          <w:color w:val="000000"/>
          <w:sz w:val="28"/>
        </w:rPr>
        <w:t xml:space="preserve">                     </w:t>
      </w:r>
      <w:r>
        <w:rPr>
          <w:rFonts w:ascii="Arial" w:eastAsia="黑体" w:hAnsi="Arial" w:hint="default"/>
          <w:color w:val="000000"/>
          <w:sz w:val="28"/>
        </w:rPr>
        <w:t xml:space="preserve"> </w:t>
      </w: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pStyle w:val="a6"/>
        <w:rPr>
          <w:rFonts w:hint="default"/>
        </w:rPr>
      </w:pPr>
    </w:p>
    <w:p w:rsidR="00516CE4" w:rsidRDefault="00516CE4">
      <w:pPr>
        <w:rPr>
          <w:rFonts w:hint="default"/>
        </w:rPr>
      </w:pPr>
    </w:p>
    <w:p w:rsidR="00516CE4" w:rsidRDefault="00516CE4">
      <w:pPr>
        <w:pStyle w:val="a6"/>
        <w:rPr>
          <w:rFonts w:hint="default"/>
        </w:rPr>
      </w:pPr>
    </w:p>
    <w:p w:rsidR="00516CE4" w:rsidRDefault="00516CE4">
      <w:pPr>
        <w:rPr>
          <w:rFonts w:hint="default"/>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Arial" w:eastAsia="黑体" w:hAnsi="Arial" w:hint="default"/>
          <w:color w:val="000000"/>
          <w:sz w:val="28"/>
        </w:rPr>
      </w:pPr>
    </w:p>
    <w:p w:rsidR="00516CE4" w:rsidRDefault="00516CE4">
      <w:pPr>
        <w:autoSpaceDE w:val="0"/>
        <w:autoSpaceDN w:val="0"/>
        <w:jc w:val="center"/>
        <w:rPr>
          <w:rFonts w:ascii="仿宋_GB2312" w:eastAsia="仿宋_GB2312" w:hAnsi="Arial" w:hint="default"/>
          <w:color w:val="000000"/>
          <w:sz w:val="28"/>
        </w:rPr>
      </w:pPr>
    </w:p>
    <w:p w:rsidR="00516CE4" w:rsidRDefault="00516CE4">
      <w:pPr>
        <w:autoSpaceDE w:val="0"/>
        <w:autoSpaceDN w:val="0"/>
        <w:jc w:val="center"/>
        <w:rPr>
          <w:rFonts w:ascii="仿宋_GB2312" w:eastAsia="仿宋_GB2312" w:hAnsi="Arial" w:hint="default"/>
          <w:color w:val="000000"/>
          <w:sz w:val="28"/>
          <w:lang w:val="zh-CN"/>
        </w:rPr>
      </w:pPr>
    </w:p>
    <w:p w:rsidR="00516CE4" w:rsidRDefault="00516CE4">
      <w:pPr>
        <w:autoSpaceDE w:val="0"/>
        <w:autoSpaceDN w:val="0"/>
        <w:jc w:val="center"/>
        <w:rPr>
          <w:rFonts w:ascii="仿宋_GB2312" w:eastAsia="仿宋_GB2312" w:hAnsi="Arial" w:hint="default"/>
          <w:color w:val="000000"/>
          <w:sz w:val="28"/>
          <w:lang w:val="zh-CN"/>
        </w:rPr>
      </w:pPr>
    </w:p>
    <w:p w:rsidR="00516CE4" w:rsidRDefault="00516CE4">
      <w:pPr>
        <w:autoSpaceDE w:val="0"/>
        <w:autoSpaceDN w:val="0"/>
        <w:jc w:val="center"/>
        <w:rPr>
          <w:rFonts w:ascii="仿宋_GB2312" w:eastAsia="仿宋_GB2312" w:hAnsi="Arial" w:hint="default"/>
          <w:color w:val="000000"/>
          <w:sz w:val="28"/>
          <w:lang w:val="zh-CN"/>
        </w:rPr>
      </w:pPr>
    </w:p>
    <w:p w:rsidR="00516CE4" w:rsidRDefault="00516CE4">
      <w:pPr>
        <w:autoSpaceDE w:val="0"/>
        <w:autoSpaceDN w:val="0"/>
        <w:jc w:val="center"/>
        <w:rPr>
          <w:rFonts w:ascii="仿宋_GB2312" w:eastAsia="仿宋_GB2312" w:hAnsi="Arial" w:hint="default"/>
          <w:color w:val="000000"/>
          <w:sz w:val="28"/>
          <w:lang w:val="zh-CN"/>
        </w:rPr>
      </w:pPr>
    </w:p>
    <w:p w:rsidR="00516CE4" w:rsidRDefault="00516CE4">
      <w:pPr>
        <w:autoSpaceDE w:val="0"/>
        <w:autoSpaceDN w:val="0"/>
        <w:jc w:val="center"/>
        <w:rPr>
          <w:rFonts w:ascii="Calibri" w:eastAsia="仿宋_GB2312" w:hAnsi="Calibri"/>
          <w:color w:val="000000"/>
          <w:sz w:val="28"/>
        </w:rPr>
      </w:pPr>
    </w:p>
    <w:p w:rsidR="00516CE4" w:rsidRDefault="00516CE4">
      <w:pPr>
        <w:autoSpaceDE w:val="0"/>
        <w:autoSpaceDN w:val="0"/>
        <w:jc w:val="center"/>
        <w:rPr>
          <w:rFonts w:ascii="Calibri" w:eastAsia="仿宋_GB2312" w:hAnsi="Calibri"/>
          <w:color w:val="000000"/>
          <w:sz w:val="28"/>
        </w:rPr>
      </w:pPr>
    </w:p>
    <w:p w:rsidR="00516CE4" w:rsidRDefault="00516CE4">
      <w:pPr>
        <w:autoSpaceDE w:val="0"/>
        <w:autoSpaceDN w:val="0"/>
        <w:jc w:val="center"/>
        <w:rPr>
          <w:rFonts w:ascii="Calibri" w:eastAsia="仿宋_GB2312" w:hAnsi="Calibri"/>
          <w:color w:val="000000"/>
          <w:sz w:val="28"/>
        </w:rPr>
      </w:pPr>
    </w:p>
    <w:p w:rsidR="00516CE4" w:rsidRDefault="00413D8A">
      <w:pPr>
        <w:autoSpaceDE w:val="0"/>
        <w:autoSpaceDN w:val="0"/>
        <w:jc w:val="right"/>
        <w:rPr>
          <w:rFonts w:ascii="Arial" w:eastAsia="仿宋_GB2312" w:hAnsi="Arial" w:hint="default"/>
          <w:color w:val="000000"/>
          <w:sz w:val="28"/>
        </w:rPr>
      </w:pPr>
      <w:r>
        <w:rPr>
          <w:rFonts w:ascii="仿宋_GB2312" w:eastAsia="仿宋_GB2312" w:hAnsi="Arial" w:hint="default"/>
          <w:color w:val="000000"/>
          <w:sz w:val="28"/>
          <w:lang w:val="zh-CN"/>
        </w:rPr>
        <w:br w:type="page"/>
      </w:r>
      <w:r>
        <w:rPr>
          <w:rFonts w:ascii="仿宋_GB2312" w:eastAsia="仿宋_GB2312" w:hAnsi="Arial"/>
          <w:color w:val="000000"/>
          <w:sz w:val="28"/>
          <w:lang w:val="zh-CN"/>
        </w:rPr>
        <w:lastRenderedPageBreak/>
        <w:t>【正（副）本】</w:t>
      </w:r>
    </w:p>
    <w:p w:rsidR="00516CE4" w:rsidRDefault="00516CE4">
      <w:pPr>
        <w:autoSpaceDE w:val="0"/>
        <w:autoSpaceDN w:val="0"/>
        <w:jc w:val="center"/>
        <w:rPr>
          <w:rFonts w:ascii="Arial" w:eastAsia="仿宋_GB2312" w:hAnsi="Arial" w:hint="default"/>
          <w:color w:val="000000"/>
          <w:sz w:val="28"/>
        </w:rPr>
      </w:pPr>
    </w:p>
    <w:p w:rsidR="00516CE4" w:rsidRDefault="00516CE4">
      <w:pPr>
        <w:autoSpaceDE w:val="0"/>
        <w:autoSpaceDN w:val="0"/>
        <w:jc w:val="center"/>
        <w:rPr>
          <w:rFonts w:ascii="Arial" w:eastAsia="仿宋_GB2312" w:hAnsi="Arial" w:hint="default"/>
          <w:color w:val="000000"/>
          <w:sz w:val="28"/>
        </w:rPr>
      </w:pPr>
    </w:p>
    <w:p w:rsidR="00516CE4" w:rsidRDefault="00413D8A">
      <w:pPr>
        <w:autoSpaceDE w:val="0"/>
        <w:autoSpaceDN w:val="0"/>
        <w:jc w:val="center"/>
        <w:rPr>
          <w:rFonts w:ascii="黑体" w:eastAsia="黑体" w:hint="default"/>
          <w:color w:val="000000"/>
          <w:sz w:val="60"/>
          <w:lang w:val="zh-CN"/>
        </w:rPr>
      </w:pPr>
      <w:r>
        <w:rPr>
          <w:rFonts w:ascii="黑体" w:eastAsia="黑体"/>
          <w:color w:val="000000"/>
          <w:sz w:val="60"/>
          <w:u w:val="single"/>
          <w:lang w:val="zh-CN"/>
        </w:rPr>
        <w:t xml:space="preserve">                     </w:t>
      </w:r>
      <w:r>
        <w:rPr>
          <w:rFonts w:ascii="黑体" w:eastAsia="黑体"/>
          <w:color w:val="000000"/>
          <w:sz w:val="60"/>
          <w:lang w:val="zh-CN"/>
        </w:rPr>
        <w:t>项目</w:t>
      </w:r>
    </w:p>
    <w:p w:rsidR="00516CE4" w:rsidRDefault="00516CE4">
      <w:pPr>
        <w:autoSpaceDE w:val="0"/>
        <w:autoSpaceDN w:val="0"/>
        <w:rPr>
          <w:rFonts w:ascii="黑体" w:eastAsia="黑体" w:hint="default"/>
          <w:color w:val="000000"/>
          <w:sz w:val="32"/>
          <w:lang w:val="zh-CN"/>
        </w:rPr>
      </w:pPr>
    </w:p>
    <w:p w:rsidR="00516CE4" w:rsidRDefault="00413D8A">
      <w:pPr>
        <w:autoSpaceDE w:val="0"/>
        <w:autoSpaceDN w:val="0"/>
        <w:jc w:val="center"/>
        <w:rPr>
          <w:rFonts w:ascii="仿宋_GB2312" w:eastAsia="仿宋_GB2312" w:hAnsi="Arial" w:hint="default"/>
          <w:b/>
          <w:color w:val="000000"/>
          <w:sz w:val="52"/>
          <w:szCs w:val="52"/>
          <w:lang w:val="zh-CN"/>
        </w:rPr>
      </w:pPr>
      <w:r>
        <w:rPr>
          <w:rFonts w:ascii="黑体" w:eastAsia="黑体"/>
          <w:color w:val="000000"/>
          <w:sz w:val="60"/>
          <w:szCs w:val="52"/>
          <w:lang w:val="zh-CN"/>
        </w:rPr>
        <w:t>竞争性磋商</w:t>
      </w:r>
      <w:bookmarkStart w:id="81" w:name="_Toc408305863"/>
      <w:r>
        <w:rPr>
          <w:rFonts w:ascii="黑体" w:eastAsia="黑体"/>
          <w:color w:val="000000"/>
          <w:sz w:val="60"/>
          <w:szCs w:val="52"/>
          <w:lang w:val="zh-CN"/>
        </w:rPr>
        <w:t>响应文件</w:t>
      </w:r>
      <w:bookmarkEnd w:id="81"/>
    </w:p>
    <w:p w:rsidR="00516CE4" w:rsidRDefault="00516CE4">
      <w:pPr>
        <w:autoSpaceDE w:val="0"/>
        <w:autoSpaceDN w:val="0"/>
        <w:jc w:val="center"/>
        <w:rPr>
          <w:rFonts w:ascii="Arial" w:eastAsia="仿宋_GB2312" w:hAnsi="Arial" w:hint="default"/>
          <w:b/>
          <w:color w:val="000000"/>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仿宋_GB2312" w:eastAsia="仿宋_GB2312" w:hAnsi="Arial" w:hint="default"/>
          <w:color w:val="000000"/>
          <w:sz w:val="32"/>
          <w:lang w:val="zh-CN"/>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413D8A">
      <w:pPr>
        <w:autoSpaceDE w:val="0"/>
        <w:autoSpaceDN w:val="0"/>
        <w:adjustRightInd w:val="0"/>
        <w:snapToGrid w:val="0"/>
        <w:spacing w:line="360" w:lineRule="auto"/>
        <w:ind w:firstLineChars="400" w:firstLine="1280"/>
        <w:rPr>
          <w:rFonts w:ascii="仿宋_GB2312" w:eastAsia="仿宋_GB2312" w:hAnsi="仿宋" w:hint="default"/>
          <w:color w:val="000000"/>
          <w:sz w:val="28"/>
        </w:rPr>
      </w:pPr>
      <w:r>
        <w:rPr>
          <w:rFonts w:ascii="仿宋_GB2312" w:eastAsia="仿宋_GB2312" w:hAnsi="仿宋"/>
          <w:color w:val="000000"/>
          <w:sz w:val="32"/>
          <w:lang w:val="zh-CN"/>
        </w:rPr>
        <w:t>项目名称：</w:t>
      </w:r>
      <w:r>
        <w:rPr>
          <w:rFonts w:ascii="仿宋_GB2312" w:eastAsia="仿宋_GB2312" w:hAnsi="仿宋"/>
          <w:color w:val="000000"/>
          <w:sz w:val="28"/>
        </w:rPr>
        <w:t xml:space="preserve"> </w:t>
      </w:r>
    </w:p>
    <w:p w:rsidR="00516CE4" w:rsidRDefault="00413D8A">
      <w:pPr>
        <w:autoSpaceDE w:val="0"/>
        <w:autoSpaceDN w:val="0"/>
        <w:adjustRightInd w:val="0"/>
        <w:snapToGrid w:val="0"/>
        <w:spacing w:line="360" w:lineRule="auto"/>
        <w:ind w:firstLineChars="400" w:firstLine="1280"/>
        <w:rPr>
          <w:rFonts w:ascii="仿宋_GB2312" w:eastAsia="仿宋_GB2312" w:hAnsi="仿宋" w:hint="default"/>
          <w:color w:val="000000"/>
          <w:sz w:val="32"/>
        </w:rPr>
      </w:pPr>
      <w:r>
        <w:rPr>
          <w:rFonts w:ascii="仿宋_GB2312" w:eastAsia="仿宋_GB2312" w:hAnsi="仿宋"/>
          <w:color w:val="000000"/>
          <w:sz w:val="32"/>
          <w:lang w:val="zh-CN"/>
        </w:rPr>
        <w:t>项目编号：</w:t>
      </w:r>
      <w:r>
        <w:rPr>
          <w:rFonts w:ascii="仿宋_GB2312" w:eastAsia="仿宋_GB2312" w:hAnsi="仿宋"/>
          <w:color w:val="000000"/>
          <w:sz w:val="32"/>
        </w:rPr>
        <w:t xml:space="preserve"> </w:t>
      </w:r>
    </w:p>
    <w:p w:rsidR="00516CE4" w:rsidRDefault="00413D8A">
      <w:pPr>
        <w:autoSpaceDE w:val="0"/>
        <w:autoSpaceDN w:val="0"/>
        <w:adjustRightInd w:val="0"/>
        <w:snapToGrid w:val="0"/>
        <w:spacing w:line="360" w:lineRule="auto"/>
        <w:ind w:firstLineChars="400" w:firstLine="1280"/>
        <w:rPr>
          <w:rFonts w:ascii="仿宋_GB2312" w:eastAsia="仿宋_GB2312" w:hAnsi="仿宋" w:hint="default"/>
          <w:color w:val="000000"/>
          <w:sz w:val="32"/>
        </w:rPr>
      </w:pPr>
      <w:r>
        <w:rPr>
          <w:rFonts w:ascii="仿宋_GB2312" w:eastAsia="仿宋_GB2312" w:hAnsi="仿宋"/>
          <w:color w:val="000000"/>
          <w:sz w:val="32"/>
          <w:lang w:val="zh-CN"/>
        </w:rPr>
        <w:t>供应商全称：</w:t>
      </w:r>
      <w:r>
        <w:rPr>
          <w:rFonts w:ascii="仿宋_GB2312" w:eastAsia="仿宋_GB2312" w:hAnsi="仿宋"/>
          <w:color w:val="000000"/>
          <w:sz w:val="32"/>
        </w:rPr>
        <w:t xml:space="preserve"> </w:t>
      </w:r>
    </w:p>
    <w:p w:rsidR="00516CE4" w:rsidRDefault="00413D8A">
      <w:pPr>
        <w:autoSpaceDE w:val="0"/>
        <w:autoSpaceDN w:val="0"/>
        <w:ind w:firstLineChars="400" w:firstLine="1280"/>
        <w:rPr>
          <w:rFonts w:ascii="Arial" w:eastAsia="黑体" w:hAnsi="Arial" w:hint="default"/>
          <w:color w:val="000000"/>
          <w:sz w:val="28"/>
        </w:rPr>
      </w:pPr>
      <w:r>
        <w:rPr>
          <w:rFonts w:ascii="仿宋_GB2312" w:eastAsia="仿宋_GB2312" w:hAnsi="仿宋"/>
          <w:color w:val="000000"/>
          <w:sz w:val="32"/>
          <w:lang w:val="zh-CN"/>
        </w:rPr>
        <w:t>日期：二</w:t>
      </w:r>
      <w:r>
        <w:rPr>
          <w:rFonts w:ascii="仿宋_GB2312" w:eastAsia="仿宋" w:hAnsi="仿宋"/>
          <w:color w:val="000000"/>
          <w:sz w:val="32"/>
          <w:lang w:val="zh-CN"/>
        </w:rPr>
        <w:t>〇</w:t>
      </w:r>
      <w:r>
        <w:rPr>
          <w:rFonts w:ascii="仿宋_GB2312" w:eastAsia="仿宋_GB2312" w:hAnsi="仿宋"/>
          <w:color w:val="000000"/>
          <w:sz w:val="32"/>
          <w:lang w:val="zh-CN"/>
        </w:rPr>
        <w:t xml:space="preserve">    年</w:t>
      </w:r>
      <w:r>
        <w:rPr>
          <w:rFonts w:ascii="仿宋_GB2312" w:eastAsia="仿宋_GB2312" w:hAnsi="仿宋"/>
          <w:color w:val="000000"/>
          <w:sz w:val="32"/>
        </w:rPr>
        <w:t xml:space="preserve">   </w:t>
      </w:r>
      <w:r>
        <w:rPr>
          <w:rFonts w:ascii="仿宋_GB2312" w:eastAsia="仿宋_GB2312" w:hAnsi="仿宋"/>
          <w:color w:val="000000"/>
          <w:sz w:val="32"/>
          <w:lang w:val="zh-CN"/>
        </w:rPr>
        <w:t>月</w:t>
      </w:r>
      <w:r>
        <w:rPr>
          <w:rFonts w:ascii="仿宋_GB2312" w:eastAsia="仿宋_GB2312" w:hAnsi="仿宋"/>
          <w:color w:val="000000"/>
          <w:sz w:val="32"/>
        </w:rPr>
        <w:t xml:space="preserve">   </w:t>
      </w:r>
      <w:r>
        <w:rPr>
          <w:rFonts w:ascii="仿宋_GB2312" w:eastAsia="仿宋_GB2312" w:hAnsi="仿宋"/>
          <w:color w:val="000000"/>
          <w:sz w:val="32"/>
          <w:lang w:val="zh-CN"/>
        </w:rPr>
        <w:t>日</w:t>
      </w:r>
      <w:r>
        <w:rPr>
          <w:rFonts w:ascii="Arial" w:eastAsia="黑体" w:hAnsi="Arial" w:hint="default"/>
          <w:color w:val="000000"/>
          <w:sz w:val="28"/>
        </w:rPr>
        <w:t xml:space="preserve"> </w:t>
      </w:r>
    </w:p>
    <w:p w:rsidR="00516CE4" w:rsidRDefault="00413D8A">
      <w:pPr>
        <w:autoSpaceDE w:val="0"/>
        <w:autoSpaceDN w:val="0"/>
        <w:jc w:val="center"/>
        <w:rPr>
          <w:rFonts w:ascii="Arial" w:eastAsia="黑体" w:hAnsi="Arial" w:hint="default"/>
          <w:color w:val="000000"/>
          <w:sz w:val="28"/>
        </w:rPr>
      </w:pPr>
      <w:r>
        <w:rPr>
          <w:rFonts w:ascii="Arial" w:eastAsia="黑体" w:hAnsi="Arial" w:hint="default"/>
          <w:color w:val="000000"/>
          <w:sz w:val="28"/>
        </w:rPr>
        <w:br w:type="page"/>
      </w:r>
      <w:bookmarkStart w:id="82" w:name="_Toc464482327"/>
    </w:p>
    <w:p w:rsidR="00516CE4" w:rsidRDefault="00413D8A">
      <w:pPr>
        <w:autoSpaceDE w:val="0"/>
        <w:autoSpaceDN w:val="0"/>
        <w:jc w:val="center"/>
        <w:rPr>
          <w:rFonts w:ascii="黑体" w:eastAsia="黑体" w:hAnsi="Arial" w:hint="default"/>
          <w:color w:val="000000"/>
          <w:sz w:val="44"/>
          <w:szCs w:val="44"/>
          <w:lang w:val="zh-CN"/>
        </w:rPr>
      </w:pPr>
      <w:r>
        <w:rPr>
          <w:rFonts w:ascii="黑体" w:eastAsia="黑体" w:hAnsi="Arial"/>
          <w:color w:val="000000"/>
          <w:sz w:val="44"/>
          <w:szCs w:val="44"/>
          <w:lang w:val="zh-CN"/>
        </w:rPr>
        <w:lastRenderedPageBreak/>
        <w:t>7.1 报价部分</w:t>
      </w:r>
      <w:bookmarkEnd w:id="82"/>
    </w:p>
    <w:p w:rsidR="00516CE4" w:rsidRDefault="00516CE4">
      <w:pPr>
        <w:autoSpaceDE w:val="0"/>
        <w:autoSpaceDN w:val="0"/>
        <w:jc w:val="center"/>
        <w:rPr>
          <w:rFonts w:ascii="Arial" w:eastAsia="仿宋_GB2312" w:hAnsi="Arial" w:hint="default"/>
          <w:b/>
          <w:color w:val="000000"/>
          <w:sz w:val="28"/>
        </w:rPr>
      </w:pPr>
    </w:p>
    <w:p w:rsidR="00516CE4" w:rsidRDefault="00516CE4">
      <w:pPr>
        <w:autoSpaceDE w:val="0"/>
        <w:autoSpaceDN w:val="0"/>
        <w:jc w:val="center"/>
        <w:rPr>
          <w:rFonts w:ascii="Arial" w:eastAsia="仿宋_GB2312" w:hAnsi="Arial" w:hint="default"/>
          <w:b/>
          <w:color w:val="000000"/>
          <w:sz w:val="28"/>
        </w:rPr>
      </w:pP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报价部分目录</w:t>
      </w:r>
    </w:p>
    <w:p w:rsidR="00516CE4" w:rsidRDefault="00413D8A">
      <w:pPr>
        <w:autoSpaceDE w:val="0"/>
        <w:autoSpaceDN w:val="0"/>
        <w:spacing w:line="480" w:lineRule="auto"/>
        <w:jc w:val="left"/>
        <w:rPr>
          <w:rFonts w:ascii="仿宋_GB2312" w:eastAsia="仿宋_GB2312" w:hAnsi="仿宋" w:hint="default"/>
          <w:color w:val="000000"/>
          <w:sz w:val="24"/>
          <w:lang w:val="zh-CN"/>
        </w:rPr>
      </w:pPr>
      <w:r>
        <w:rPr>
          <w:rFonts w:ascii="仿宋_GB2312" w:eastAsia="仿宋_GB2312" w:hAnsi="仿宋"/>
          <w:color w:val="000000"/>
          <w:sz w:val="24"/>
          <w:lang w:val="zh-CN"/>
        </w:rPr>
        <w:t>1、报价一览表；</w:t>
      </w:r>
    </w:p>
    <w:p w:rsidR="00516CE4" w:rsidRDefault="00413D8A">
      <w:pPr>
        <w:autoSpaceDE w:val="0"/>
        <w:autoSpaceDN w:val="0"/>
        <w:spacing w:line="480" w:lineRule="auto"/>
        <w:jc w:val="left"/>
        <w:rPr>
          <w:rFonts w:ascii="仿宋_GB2312" w:eastAsia="仿宋_GB2312" w:hAnsi="仿宋" w:hint="default"/>
          <w:color w:val="000000"/>
          <w:sz w:val="24"/>
          <w:lang w:val="zh-CN"/>
        </w:rPr>
      </w:pPr>
      <w:r>
        <w:rPr>
          <w:rFonts w:ascii="仿宋_GB2312" w:eastAsia="仿宋_GB2312" w:hAnsi="仿宋"/>
          <w:color w:val="000000"/>
          <w:sz w:val="24"/>
          <w:lang w:val="zh-CN"/>
        </w:rPr>
        <w:t>2、报价明细表；</w:t>
      </w:r>
    </w:p>
    <w:p w:rsidR="00516CE4" w:rsidRDefault="00413D8A">
      <w:pPr>
        <w:autoSpaceDE w:val="0"/>
        <w:autoSpaceDN w:val="0"/>
        <w:spacing w:line="480" w:lineRule="auto"/>
        <w:jc w:val="left"/>
        <w:rPr>
          <w:rFonts w:ascii="仿宋_GB2312" w:eastAsia="仿宋_GB2312" w:hAnsi="仿宋" w:hint="default"/>
          <w:color w:val="000000"/>
          <w:sz w:val="24"/>
          <w:lang w:val="zh-CN"/>
        </w:rPr>
      </w:pPr>
      <w:r>
        <w:rPr>
          <w:rFonts w:ascii="仿宋_GB2312" w:eastAsia="仿宋_GB2312" w:hAnsi="仿宋"/>
          <w:color w:val="000000"/>
          <w:sz w:val="24"/>
          <w:lang w:val="zh-CN"/>
        </w:rPr>
        <w:t>3、供应商针对报价需要说明的其他文件（格式自拟）。</w:t>
      </w:r>
    </w:p>
    <w:p w:rsidR="00516CE4" w:rsidRDefault="00516CE4">
      <w:pPr>
        <w:autoSpaceDE w:val="0"/>
        <w:autoSpaceDN w:val="0"/>
        <w:spacing w:line="480" w:lineRule="auto"/>
        <w:jc w:val="left"/>
        <w:rPr>
          <w:rFonts w:ascii="仿宋_GB2312" w:eastAsia="仿宋_GB2312" w:hAnsi="仿宋" w:hint="default"/>
          <w:color w:val="000000"/>
        </w:rPr>
      </w:pPr>
    </w:p>
    <w:p w:rsidR="00516CE4" w:rsidRDefault="00413D8A">
      <w:pPr>
        <w:autoSpaceDE w:val="0"/>
        <w:autoSpaceDN w:val="0"/>
        <w:spacing w:line="640" w:lineRule="exact"/>
        <w:rPr>
          <w:rFonts w:ascii="仿宋_GB2312" w:eastAsia="仿宋_GB2312" w:hAnsi="仿宋" w:hint="default"/>
          <w:sz w:val="24"/>
          <w:lang w:val="zh-CN"/>
        </w:rPr>
      </w:pPr>
      <w:r>
        <w:rPr>
          <w:rFonts w:ascii="仿宋_GB2312" w:eastAsia="仿宋_GB2312" w:hAnsi="Arial"/>
          <w:b/>
          <w:color w:val="000000"/>
        </w:rPr>
        <w:br w:type="page"/>
      </w:r>
    </w:p>
    <w:p w:rsidR="00516CE4" w:rsidRDefault="00413D8A">
      <w:pPr>
        <w:keepNext/>
        <w:keepLines/>
        <w:autoSpaceDE w:val="0"/>
        <w:autoSpaceDN w:val="0"/>
        <w:spacing w:before="120" w:after="120" w:line="300" w:lineRule="auto"/>
        <w:jc w:val="center"/>
        <w:rPr>
          <w:rFonts w:ascii="黑体" w:eastAsia="黑体" w:hAnsi="Arial" w:hint="default"/>
          <w:sz w:val="30"/>
          <w:szCs w:val="30"/>
          <w:lang w:val="zh-CN"/>
        </w:rPr>
      </w:pPr>
      <w:r>
        <w:rPr>
          <w:rFonts w:ascii="黑体" w:eastAsia="黑体" w:hAnsi="Arial"/>
          <w:sz w:val="30"/>
          <w:szCs w:val="30"/>
          <w:lang w:val="zh-CN"/>
        </w:rPr>
        <w:lastRenderedPageBreak/>
        <w:t>首轮报价一览表</w:t>
      </w:r>
    </w:p>
    <w:p w:rsidR="00516CE4" w:rsidRDefault="00516CE4">
      <w:pPr>
        <w:autoSpaceDE w:val="0"/>
        <w:autoSpaceDN w:val="0"/>
        <w:spacing w:after="240"/>
        <w:rPr>
          <w:rFonts w:ascii="仿宋_GB2312" w:eastAsia="仿宋_GB2312" w:hAnsi="仿宋" w:hint="default"/>
        </w:rPr>
      </w:pPr>
    </w:p>
    <w:p w:rsidR="00516CE4" w:rsidRDefault="00413D8A">
      <w:pPr>
        <w:autoSpaceDE w:val="0"/>
        <w:autoSpaceDN w:val="0"/>
        <w:spacing w:after="240"/>
        <w:rPr>
          <w:rFonts w:ascii="仿宋_GB2312" w:eastAsia="仿宋_GB2312" w:hAnsi="仿宋" w:hint="default"/>
          <w:b/>
          <w:sz w:val="24"/>
          <w:lang w:val="zh-CN"/>
        </w:rPr>
      </w:pPr>
      <w:r>
        <w:rPr>
          <w:rFonts w:ascii="仿宋_GB2312" w:eastAsia="仿宋_GB2312" w:hAnsi="仿宋"/>
          <w:sz w:val="24"/>
          <w:lang w:val="zh-CN"/>
        </w:rPr>
        <w:t xml:space="preserve">     项目名称：</w:t>
      </w:r>
      <w:r>
        <w:rPr>
          <w:rFonts w:ascii="仿宋_GB2312" w:eastAsia="仿宋_GB2312" w:hAnsi="仿宋"/>
          <w:sz w:val="24"/>
          <w:u w:val="single"/>
          <w:lang w:val="zh-CN"/>
        </w:rPr>
        <w:t xml:space="preserve">                             </w:t>
      </w:r>
      <w:r>
        <w:rPr>
          <w:rFonts w:ascii="仿宋_GB2312" w:eastAsia="仿宋_GB2312" w:hAnsi="仿宋"/>
          <w:sz w:val="24"/>
          <w:lang w:val="zh-CN"/>
        </w:rPr>
        <w:t xml:space="preserve">      </w:t>
      </w:r>
    </w:p>
    <w:tbl>
      <w:tblPr>
        <w:tblW w:w="8834" w:type="dxa"/>
        <w:jc w:val="center"/>
        <w:tblLayout w:type="fixed"/>
        <w:tblLook w:val="04A0" w:firstRow="1" w:lastRow="0" w:firstColumn="1" w:lastColumn="0" w:noHBand="0" w:noVBand="1"/>
      </w:tblPr>
      <w:tblGrid>
        <w:gridCol w:w="2544"/>
        <w:gridCol w:w="6290"/>
      </w:tblGrid>
      <w:tr w:rsidR="00516CE4">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lang w:val="zh-CN"/>
              </w:rPr>
            </w:pPr>
            <w:r>
              <w:rPr>
                <w:rFonts w:ascii="仿宋_GB2312" w:eastAsia="仿宋_GB2312" w:hAnsi="仿宋"/>
                <w:sz w:val="24"/>
                <w:szCs w:val="22"/>
                <w:lang w:val="zh-CN"/>
              </w:rPr>
              <w:t>供应商名称</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516CE4">
            <w:pPr>
              <w:autoSpaceDE w:val="0"/>
              <w:autoSpaceDN w:val="0"/>
              <w:jc w:val="right"/>
              <w:rPr>
                <w:rFonts w:ascii="仿宋_GB2312" w:eastAsia="仿宋_GB2312" w:hAnsi="仿宋" w:hint="default"/>
                <w:sz w:val="24"/>
                <w:szCs w:val="22"/>
                <w:lang w:val="zh-CN"/>
              </w:rPr>
            </w:pPr>
          </w:p>
        </w:tc>
      </w:tr>
      <w:tr w:rsidR="00516CE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lang w:val="zh-CN"/>
              </w:rPr>
            </w:pPr>
            <w:r>
              <w:rPr>
                <w:rFonts w:ascii="仿宋_GB2312" w:eastAsia="仿宋_GB2312" w:hAnsi="仿宋"/>
                <w:sz w:val="24"/>
                <w:szCs w:val="22"/>
                <w:lang w:val="zh-CN"/>
              </w:rPr>
              <w:t>投标报价（万元）</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413D8A">
            <w:pPr>
              <w:autoSpaceDE w:val="0"/>
              <w:autoSpaceDN w:val="0"/>
              <w:spacing w:line="360" w:lineRule="auto"/>
              <w:rPr>
                <w:rFonts w:ascii="仿宋_GB2312" w:eastAsia="仿宋_GB2312" w:hAnsi="楷体" w:hint="default"/>
                <w:sz w:val="24"/>
                <w:szCs w:val="24"/>
                <w:lang w:val="zh-CN"/>
              </w:rPr>
            </w:pPr>
            <w:r>
              <w:rPr>
                <w:rFonts w:ascii="仿宋_GB2312" w:eastAsia="仿宋_GB2312" w:hAnsi="仿宋"/>
                <w:color w:val="000000"/>
                <w:sz w:val="24"/>
                <w:szCs w:val="22"/>
              </w:rPr>
              <w:t>小写：</w:t>
            </w:r>
            <w:r>
              <w:rPr>
                <w:rFonts w:ascii="仿宋_GB2312" w:eastAsia="仿宋_GB2312" w:hAnsi="仿宋"/>
                <w:color w:val="000000"/>
                <w:sz w:val="24"/>
                <w:szCs w:val="22"/>
                <w:u w:val="single"/>
              </w:rPr>
              <w:t xml:space="preserve">         </w:t>
            </w:r>
            <w:r>
              <w:rPr>
                <w:rFonts w:ascii="仿宋_GB2312" w:eastAsia="仿宋_GB2312" w:hAnsi="仿宋"/>
                <w:color w:val="000000"/>
                <w:sz w:val="24"/>
                <w:szCs w:val="22"/>
              </w:rPr>
              <w:t>（元），大写：</w:t>
            </w:r>
            <w:r>
              <w:rPr>
                <w:rFonts w:ascii="仿宋_GB2312" w:eastAsia="仿宋_GB2312" w:hAnsi="仿宋"/>
                <w:color w:val="000000"/>
                <w:sz w:val="24"/>
                <w:szCs w:val="22"/>
                <w:u w:val="single"/>
              </w:rPr>
              <w:t xml:space="preserve">            </w:t>
            </w:r>
          </w:p>
        </w:tc>
      </w:tr>
      <w:tr w:rsidR="00516CE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rPr>
            </w:pPr>
            <w:r>
              <w:rPr>
                <w:rFonts w:ascii="仿宋_GB2312" w:eastAsia="仿宋_GB2312" w:hAnsi="仿宋"/>
                <w:sz w:val="24"/>
                <w:szCs w:val="22"/>
                <w:lang w:val="zh-CN"/>
              </w:rPr>
              <w:t>服务期限</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516CE4">
            <w:pPr>
              <w:autoSpaceDE w:val="0"/>
              <w:autoSpaceDN w:val="0"/>
              <w:jc w:val="right"/>
              <w:rPr>
                <w:rFonts w:ascii="仿宋_GB2312" w:eastAsia="仿宋_GB2312" w:hAnsi="仿宋" w:hint="default"/>
                <w:sz w:val="24"/>
                <w:szCs w:val="22"/>
              </w:rPr>
            </w:pPr>
          </w:p>
        </w:tc>
      </w:tr>
      <w:tr w:rsidR="00516CE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lang w:val="zh-CN"/>
              </w:rPr>
            </w:pPr>
            <w:r>
              <w:rPr>
                <w:rFonts w:ascii="仿宋_GB2312" w:eastAsia="仿宋_GB2312" w:hAnsi="仿宋"/>
                <w:sz w:val="24"/>
                <w:szCs w:val="22"/>
                <w:lang w:val="zh-CN"/>
              </w:rPr>
              <w:t>质量标准</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516CE4">
            <w:pPr>
              <w:autoSpaceDE w:val="0"/>
              <w:autoSpaceDN w:val="0"/>
              <w:jc w:val="right"/>
              <w:rPr>
                <w:rFonts w:ascii="仿宋_GB2312" w:eastAsia="仿宋_GB2312" w:hAnsi="仿宋" w:hint="default"/>
                <w:sz w:val="24"/>
                <w:szCs w:val="22"/>
              </w:rPr>
            </w:pPr>
          </w:p>
        </w:tc>
      </w:tr>
      <w:tr w:rsidR="00516CE4">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516CE4" w:rsidRDefault="00413D8A">
            <w:pPr>
              <w:autoSpaceDE w:val="0"/>
              <w:autoSpaceDN w:val="0"/>
              <w:jc w:val="center"/>
              <w:rPr>
                <w:rFonts w:ascii="仿宋_GB2312" w:eastAsia="仿宋_GB2312" w:hAnsi="仿宋" w:hint="default"/>
                <w:sz w:val="24"/>
                <w:szCs w:val="22"/>
              </w:rPr>
            </w:pPr>
            <w:r>
              <w:rPr>
                <w:rFonts w:ascii="仿宋_GB2312" w:eastAsia="仿宋_GB2312" w:hAnsi="仿宋"/>
                <w:sz w:val="24"/>
                <w:szCs w:val="22"/>
                <w:lang w:val="zh-CN"/>
              </w:rPr>
              <w:t>对磋商文件的</w:t>
            </w:r>
          </w:p>
          <w:p w:rsidR="00516CE4" w:rsidRDefault="00413D8A">
            <w:pPr>
              <w:autoSpaceDE w:val="0"/>
              <w:autoSpaceDN w:val="0"/>
              <w:jc w:val="center"/>
              <w:rPr>
                <w:rFonts w:ascii="仿宋_GB2312" w:eastAsia="仿宋_GB2312" w:hAnsi="仿宋" w:hint="default"/>
                <w:sz w:val="24"/>
                <w:szCs w:val="22"/>
                <w:lang w:val="zh-CN"/>
              </w:rPr>
            </w:pPr>
            <w:r>
              <w:rPr>
                <w:rFonts w:ascii="仿宋_GB2312" w:eastAsia="仿宋_GB2312" w:hAnsi="仿宋"/>
                <w:sz w:val="24"/>
                <w:szCs w:val="22"/>
                <w:lang w:val="zh-CN"/>
              </w:rPr>
              <w:t>认同程度</w:t>
            </w:r>
          </w:p>
        </w:tc>
        <w:tc>
          <w:tcPr>
            <w:tcW w:w="6290" w:type="dxa"/>
            <w:tcBorders>
              <w:top w:val="single" w:sz="8" w:space="0" w:color="auto"/>
              <w:left w:val="single" w:sz="4" w:space="0" w:color="auto"/>
              <w:bottom w:val="single" w:sz="8" w:space="0" w:color="auto"/>
              <w:right w:val="single" w:sz="8" w:space="0" w:color="auto"/>
            </w:tcBorders>
            <w:vAlign w:val="center"/>
          </w:tcPr>
          <w:p w:rsidR="00516CE4" w:rsidRDefault="00516CE4">
            <w:pPr>
              <w:autoSpaceDE w:val="0"/>
              <w:autoSpaceDN w:val="0"/>
              <w:jc w:val="right"/>
              <w:rPr>
                <w:rFonts w:ascii="仿宋_GB2312" w:eastAsia="仿宋_GB2312" w:hAnsi="仿宋" w:hint="default"/>
                <w:sz w:val="24"/>
                <w:szCs w:val="22"/>
              </w:rPr>
            </w:pPr>
          </w:p>
        </w:tc>
      </w:tr>
    </w:tbl>
    <w:p w:rsidR="00516CE4" w:rsidRDefault="00516CE4">
      <w:pPr>
        <w:autoSpaceDE w:val="0"/>
        <w:autoSpaceDN w:val="0"/>
        <w:jc w:val="center"/>
        <w:rPr>
          <w:rFonts w:ascii="仿宋_GB2312" w:eastAsia="仿宋_GB2312" w:hAnsi="仿宋" w:hint="default"/>
          <w:sz w:val="24"/>
        </w:rPr>
      </w:pPr>
    </w:p>
    <w:p w:rsidR="00516CE4" w:rsidRDefault="00516CE4">
      <w:pPr>
        <w:autoSpaceDE w:val="0"/>
        <w:autoSpaceDN w:val="0"/>
        <w:jc w:val="center"/>
        <w:rPr>
          <w:rFonts w:ascii="仿宋_GB2312" w:eastAsia="仿宋_GB2312" w:hAnsi="仿宋" w:hint="default"/>
          <w:sz w:val="24"/>
        </w:rPr>
      </w:pPr>
    </w:p>
    <w:p w:rsidR="00516CE4" w:rsidRDefault="00516CE4">
      <w:pPr>
        <w:autoSpaceDE w:val="0"/>
        <w:autoSpaceDN w:val="0"/>
        <w:jc w:val="center"/>
        <w:rPr>
          <w:rFonts w:ascii="仿宋_GB2312" w:eastAsia="仿宋_GB2312" w:hAnsi="仿宋" w:hint="default"/>
          <w:sz w:val="24"/>
        </w:rPr>
      </w:pPr>
    </w:p>
    <w:p w:rsidR="00516CE4" w:rsidRDefault="00516CE4">
      <w:pPr>
        <w:autoSpaceDE w:val="0"/>
        <w:autoSpaceDN w:val="0"/>
        <w:jc w:val="center"/>
        <w:rPr>
          <w:rFonts w:ascii="仿宋_GB2312" w:eastAsia="仿宋_GB2312" w:hAnsi="仿宋" w:hint="default"/>
          <w:sz w:val="24"/>
        </w:rPr>
      </w:pPr>
    </w:p>
    <w:p w:rsidR="00516CE4" w:rsidRDefault="00413D8A">
      <w:pPr>
        <w:autoSpaceDE w:val="0"/>
        <w:autoSpaceDN w:val="0"/>
        <w:ind w:firstLineChars="50" w:firstLine="120"/>
        <w:rPr>
          <w:rFonts w:ascii="仿宋_GB2312" w:eastAsia="仿宋_GB2312" w:hAnsi="仿宋" w:hint="default"/>
          <w:sz w:val="24"/>
          <w:lang w:val="zh-CN"/>
        </w:rPr>
      </w:pPr>
      <w:r>
        <w:rPr>
          <w:rFonts w:ascii="仿宋_GB2312" w:eastAsia="仿宋_GB2312" w:hAnsi="仿宋"/>
          <w:sz w:val="24"/>
          <w:lang w:val="zh-CN"/>
        </w:rPr>
        <w:t>供应商名称（公章）：</w:t>
      </w:r>
    </w:p>
    <w:p w:rsidR="00516CE4" w:rsidRDefault="00516CE4">
      <w:pPr>
        <w:autoSpaceDE w:val="0"/>
        <w:autoSpaceDN w:val="0"/>
        <w:rPr>
          <w:rFonts w:ascii="仿宋_GB2312" w:eastAsia="仿宋_GB2312" w:hAnsi="仿宋" w:hint="default"/>
          <w:sz w:val="24"/>
          <w:lang w:val="zh-CN"/>
        </w:rPr>
      </w:pPr>
    </w:p>
    <w:p w:rsidR="00516CE4" w:rsidRDefault="00413D8A">
      <w:pPr>
        <w:autoSpaceDE w:val="0"/>
        <w:autoSpaceDN w:val="0"/>
        <w:ind w:firstLineChars="50" w:firstLine="120"/>
        <w:rPr>
          <w:rFonts w:ascii="仿宋_GB2312" w:eastAsia="仿宋_GB2312" w:hAnsi="仿宋" w:hint="default"/>
          <w:sz w:val="24"/>
          <w:lang w:val="zh-CN"/>
        </w:rPr>
      </w:pPr>
      <w:r>
        <w:rPr>
          <w:rFonts w:ascii="仿宋_GB2312" w:eastAsia="仿宋_GB2312" w:hAnsi="仿宋"/>
          <w:sz w:val="24"/>
          <w:lang w:val="zh-CN"/>
        </w:rPr>
        <w:t xml:space="preserve">法定代表人或其授权代表（签字）：   </w:t>
      </w:r>
    </w:p>
    <w:p w:rsidR="00516CE4" w:rsidRDefault="00413D8A">
      <w:pPr>
        <w:autoSpaceDE w:val="0"/>
        <w:autoSpaceDN w:val="0"/>
        <w:spacing w:before="295" w:after="295"/>
        <w:ind w:firstLineChars="50" w:firstLine="120"/>
        <w:rPr>
          <w:rFonts w:ascii="仿宋_GB2312" w:eastAsia="仿宋_GB2312" w:hAnsi="仿宋" w:hint="default"/>
          <w:sz w:val="24"/>
          <w:lang w:val="zh-CN"/>
        </w:rPr>
      </w:pPr>
      <w:r>
        <w:rPr>
          <w:rFonts w:ascii="仿宋_GB2312" w:eastAsia="仿宋_GB2312" w:hAnsi="仿宋"/>
          <w:sz w:val="24"/>
          <w:lang w:val="zh-CN"/>
        </w:rPr>
        <w:t>日期：</w:t>
      </w:r>
      <w:r>
        <w:rPr>
          <w:rFonts w:ascii="仿宋_GB2312" w:eastAsia="仿宋_GB2312" w:hAnsi="仿宋"/>
          <w:sz w:val="24"/>
          <w:u w:val="single"/>
          <w:lang w:val="zh-CN"/>
        </w:rPr>
        <w:t xml:space="preserve">        </w:t>
      </w:r>
      <w:r>
        <w:rPr>
          <w:rFonts w:ascii="仿宋_GB2312" w:eastAsia="仿宋_GB2312" w:hAnsi="仿宋"/>
          <w:sz w:val="24"/>
          <w:lang w:val="zh-CN"/>
        </w:rPr>
        <w:t>年</w:t>
      </w:r>
      <w:r>
        <w:rPr>
          <w:rFonts w:ascii="仿宋_GB2312" w:eastAsia="仿宋_GB2312" w:hAnsi="仿宋"/>
          <w:sz w:val="24"/>
          <w:u w:val="single"/>
          <w:lang w:val="zh-CN"/>
        </w:rPr>
        <w:t xml:space="preserve">     </w:t>
      </w:r>
      <w:r>
        <w:rPr>
          <w:rFonts w:ascii="仿宋_GB2312" w:eastAsia="仿宋_GB2312" w:hAnsi="仿宋"/>
          <w:sz w:val="24"/>
          <w:lang w:val="zh-CN"/>
        </w:rPr>
        <w:t xml:space="preserve"> 月</w:t>
      </w:r>
      <w:r>
        <w:rPr>
          <w:rFonts w:ascii="仿宋_GB2312" w:eastAsia="仿宋_GB2312" w:hAnsi="仿宋"/>
          <w:sz w:val="24"/>
          <w:u w:val="single"/>
          <w:lang w:val="zh-CN"/>
        </w:rPr>
        <w:t xml:space="preserve">   </w:t>
      </w:r>
      <w:r>
        <w:rPr>
          <w:rFonts w:ascii="仿宋_GB2312" w:eastAsia="仿宋_GB2312" w:hAnsi="仿宋"/>
          <w:sz w:val="24"/>
          <w:lang w:val="zh-CN"/>
        </w:rPr>
        <w:t>日</w:t>
      </w:r>
    </w:p>
    <w:p w:rsidR="00516CE4" w:rsidRDefault="00516CE4">
      <w:pPr>
        <w:autoSpaceDE w:val="0"/>
        <w:autoSpaceDN w:val="0"/>
        <w:spacing w:before="295" w:after="295"/>
        <w:rPr>
          <w:rFonts w:ascii="仿宋_GB2312" w:eastAsia="仿宋_GB2312" w:hAnsi="仿宋" w:hint="default"/>
          <w:sz w:val="24"/>
          <w:lang w:val="zh-CN"/>
        </w:rPr>
      </w:pPr>
    </w:p>
    <w:p w:rsidR="00516CE4" w:rsidRDefault="00516CE4">
      <w:pPr>
        <w:tabs>
          <w:tab w:val="left" w:pos="1418"/>
        </w:tabs>
        <w:autoSpaceDE w:val="0"/>
        <w:autoSpaceDN w:val="0"/>
        <w:spacing w:before="50" w:after="50" w:line="360" w:lineRule="auto"/>
        <w:rPr>
          <w:rFonts w:ascii="仿宋_GB2312" w:eastAsia="仿宋_GB2312" w:hAnsi="仿宋" w:hint="default"/>
          <w:color w:val="000000"/>
          <w:sz w:val="24"/>
          <w:lang w:val="zh-CN"/>
        </w:rPr>
      </w:pPr>
    </w:p>
    <w:p w:rsidR="00516CE4" w:rsidRDefault="00413D8A">
      <w:pPr>
        <w:autoSpaceDE w:val="0"/>
        <w:autoSpaceDN w:val="0"/>
        <w:spacing w:line="48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  </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br w:type="page"/>
      </w:r>
    </w:p>
    <w:p w:rsidR="00516CE4" w:rsidRDefault="00413D8A">
      <w:pPr>
        <w:autoSpaceDE w:val="0"/>
        <w:autoSpaceDN w:val="0"/>
        <w:spacing w:before="120" w:after="120" w:line="36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报价明细表</w:t>
      </w:r>
    </w:p>
    <w:p w:rsidR="00516CE4" w:rsidRDefault="00413D8A">
      <w:pPr>
        <w:autoSpaceDE w:val="0"/>
        <w:autoSpaceDN w:val="0"/>
        <w:spacing w:after="240"/>
        <w:rPr>
          <w:rFonts w:ascii="仿宋_GB2312" w:eastAsia="仿宋_GB2312" w:hAnsi="仿宋" w:hint="default"/>
          <w:color w:val="000000"/>
          <w:sz w:val="24"/>
          <w:lang w:val="zh-CN"/>
        </w:rPr>
      </w:pPr>
      <w:r>
        <w:rPr>
          <w:rFonts w:ascii="仿宋_GB2312" w:eastAsia="仿宋_GB2312" w:hAnsi="仿宋"/>
          <w:color w:val="000000"/>
          <w:sz w:val="24"/>
          <w:lang w:val="zh-CN"/>
        </w:rPr>
        <w:t xml:space="preserve"> 项目名称：</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w:t>
      </w:r>
    </w:p>
    <w:tbl>
      <w:tblPr>
        <w:tblW w:w="9061" w:type="dxa"/>
        <w:tblLayout w:type="fixed"/>
        <w:tblLook w:val="04A0" w:firstRow="1" w:lastRow="0" w:firstColumn="1" w:lastColumn="0" w:noHBand="0" w:noVBand="1"/>
      </w:tblPr>
      <w:tblGrid>
        <w:gridCol w:w="714"/>
        <w:gridCol w:w="1852"/>
        <w:gridCol w:w="1711"/>
        <w:gridCol w:w="1501"/>
        <w:gridCol w:w="1491"/>
        <w:gridCol w:w="1792"/>
      </w:tblGrid>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1418"/>
              </w:tabs>
              <w:autoSpaceDE w:val="0"/>
              <w:autoSpaceDN w:val="0"/>
              <w:spacing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序号</w:t>
            </w:r>
          </w:p>
        </w:tc>
        <w:tc>
          <w:tcPr>
            <w:tcW w:w="1852"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项目名称</w:t>
            </w:r>
          </w:p>
        </w:tc>
        <w:tc>
          <w:tcPr>
            <w:tcW w:w="1711" w:type="dxa"/>
            <w:tcBorders>
              <w:top w:val="single" w:sz="6" w:space="0" w:color="auto"/>
              <w:left w:val="single" w:sz="4" w:space="0" w:color="auto"/>
              <w:bottom w:val="single" w:sz="6" w:space="0" w:color="auto"/>
              <w:right w:val="single" w:sz="6"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品牌</w:t>
            </w:r>
          </w:p>
        </w:tc>
        <w:tc>
          <w:tcPr>
            <w:tcW w:w="1501" w:type="dxa"/>
            <w:tcBorders>
              <w:top w:val="single" w:sz="6" w:space="0" w:color="auto"/>
              <w:left w:val="single" w:sz="6" w:space="0" w:color="auto"/>
              <w:bottom w:val="single" w:sz="6" w:space="0" w:color="auto"/>
              <w:right w:val="single" w:sz="4"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数量</w:t>
            </w:r>
          </w:p>
        </w:tc>
        <w:tc>
          <w:tcPr>
            <w:tcW w:w="1491" w:type="dxa"/>
            <w:tcBorders>
              <w:top w:val="single" w:sz="6" w:space="0" w:color="auto"/>
              <w:left w:val="single" w:sz="4" w:space="0" w:color="auto"/>
              <w:bottom w:val="single" w:sz="6" w:space="0" w:color="auto"/>
              <w:right w:val="single" w:sz="6"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单价（元）</w:t>
            </w:r>
          </w:p>
        </w:tc>
        <w:tc>
          <w:tcPr>
            <w:tcW w:w="1792" w:type="dxa"/>
            <w:tcBorders>
              <w:top w:val="single" w:sz="6" w:space="0" w:color="auto"/>
              <w:left w:val="single" w:sz="6" w:space="0" w:color="auto"/>
              <w:bottom w:val="single" w:sz="6" w:space="0" w:color="auto"/>
              <w:right w:val="single" w:sz="6" w:space="0" w:color="auto"/>
            </w:tcBorders>
            <w:vAlign w:val="center"/>
          </w:tcPr>
          <w:p w:rsidR="00516CE4" w:rsidRDefault="00413D8A">
            <w:pPr>
              <w:tabs>
                <w:tab w:val="left" w:pos="1418"/>
              </w:tabs>
              <w:autoSpaceDE w:val="0"/>
              <w:autoSpaceDN w:val="0"/>
              <w:spacing w:before="50" w:after="50" w:line="360" w:lineRule="auto"/>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合价（元）</w:t>
            </w: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1</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2</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3</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4</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5</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6</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7</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8</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714"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w:t>
            </w:r>
          </w:p>
        </w:tc>
        <w:tc>
          <w:tcPr>
            <w:tcW w:w="185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tc>
        <w:tc>
          <w:tcPr>
            <w:tcW w:w="171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501" w:type="dxa"/>
            <w:tcBorders>
              <w:top w:val="single" w:sz="6" w:space="0" w:color="auto"/>
              <w:left w:val="single" w:sz="6" w:space="0" w:color="auto"/>
              <w:bottom w:val="single" w:sz="6" w:space="0" w:color="auto"/>
              <w:right w:val="single" w:sz="4"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491" w:type="dxa"/>
            <w:tcBorders>
              <w:top w:val="single" w:sz="6" w:space="0" w:color="auto"/>
              <w:left w:val="single" w:sz="4"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c>
          <w:tcPr>
            <w:tcW w:w="179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rPr>
            </w:pPr>
          </w:p>
        </w:tc>
      </w:tr>
      <w:tr w:rsidR="00516CE4">
        <w:trPr>
          <w:trHeight w:val="624"/>
        </w:trPr>
        <w:tc>
          <w:tcPr>
            <w:tcW w:w="2566" w:type="dxa"/>
            <w:gridSpan w:val="2"/>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line="360" w:lineRule="auto"/>
              <w:jc w:val="center"/>
              <w:rPr>
                <w:rFonts w:ascii="仿宋_GB2312" w:eastAsia="仿宋_GB2312" w:hAnsi="仿宋" w:hint="default"/>
                <w:color w:val="000000"/>
                <w:sz w:val="24"/>
                <w:szCs w:val="22"/>
              </w:rPr>
            </w:pPr>
            <w:r>
              <w:rPr>
                <w:rFonts w:ascii="仿宋_GB2312" w:eastAsia="仿宋_GB2312" w:hAnsi="仿宋"/>
                <w:color w:val="000000"/>
                <w:sz w:val="24"/>
                <w:szCs w:val="22"/>
              </w:rPr>
              <w:t>总   价</w:t>
            </w:r>
          </w:p>
        </w:tc>
        <w:tc>
          <w:tcPr>
            <w:tcW w:w="6495" w:type="dxa"/>
            <w:gridSpan w:val="4"/>
            <w:tcBorders>
              <w:top w:val="single" w:sz="6" w:space="0" w:color="auto"/>
              <w:left w:val="single" w:sz="4" w:space="0" w:color="auto"/>
              <w:bottom w:val="single" w:sz="6" w:space="0" w:color="auto"/>
              <w:right w:val="single" w:sz="6" w:space="0" w:color="auto"/>
            </w:tcBorders>
            <w:vAlign w:val="bottom"/>
          </w:tcPr>
          <w:p w:rsidR="00516CE4" w:rsidRDefault="00413D8A">
            <w:pPr>
              <w:autoSpaceDE w:val="0"/>
              <w:autoSpaceDN w:val="0"/>
              <w:spacing w:line="360" w:lineRule="auto"/>
              <w:jc w:val="right"/>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（元）</w:t>
            </w:r>
          </w:p>
        </w:tc>
      </w:tr>
    </w:tbl>
    <w:p w:rsidR="00516CE4" w:rsidRDefault="00516CE4">
      <w:pPr>
        <w:tabs>
          <w:tab w:val="left" w:pos="1418"/>
        </w:tabs>
        <w:autoSpaceDE w:val="0"/>
        <w:autoSpaceDN w:val="0"/>
        <w:spacing w:before="50" w:after="50" w:line="360" w:lineRule="auto"/>
        <w:rPr>
          <w:rFonts w:ascii="仿宋_GB2312" w:eastAsia="仿宋_GB2312" w:hAnsi="仿宋" w:hint="default"/>
          <w:color w:val="000000"/>
          <w:sz w:val="24"/>
          <w:lang w:val="zh-CN"/>
        </w:rPr>
      </w:pPr>
    </w:p>
    <w:p w:rsidR="00516CE4" w:rsidRDefault="00516CE4">
      <w:pPr>
        <w:tabs>
          <w:tab w:val="left" w:pos="1418"/>
        </w:tabs>
        <w:autoSpaceDE w:val="0"/>
        <w:autoSpaceDN w:val="0"/>
        <w:spacing w:before="50" w:after="50" w:line="360" w:lineRule="auto"/>
        <w:rPr>
          <w:rFonts w:ascii="仿宋_GB2312" w:eastAsia="仿宋_GB2312" w:hAnsi="仿宋" w:hint="default"/>
          <w:color w:val="000000"/>
          <w:sz w:val="24"/>
          <w:lang w:val="zh-CN"/>
        </w:rPr>
      </w:pPr>
    </w:p>
    <w:p w:rsidR="00516CE4" w:rsidRDefault="00413D8A">
      <w:pPr>
        <w:autoSpaceDE w:val="0"/>
        <w:autoSpaceDN w:val="0"/>
        <w:spacing w:line="48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供应商名称（公章）：  </w:t>
      </w:r>
    </w:p>
    <w:p w:rsidR="00516CE4" w:rsidRDefault="00413D8A">
      <w:pPr>
        <w:autoSpaceDE w:val="0"/>
        <w:autoSpaceDN w:val="0"/>
        <w:spacing w:line="48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法定代表人或其授权代表（签字或盖章）：   </w:t>
      </w:r>
    </w:p>
    <w:p w:rsidR="00516CE4" w:rsidRDefault="00413D8A">
      <w:pPr>
        <w:autoSpaceDE w:val="0"/>
        <w:autoSpaceDN w:val="0"/>
        <w:spacing w:line="480" w:lineRule="auto"/>
        <w:rPr>
          <w:rFonts w:ascii="仿宋_GB2312" w:eastAsia="仿宋_GB2312" w:hAnsi="Arial" w:hint="default"/>
          <w:color w:val="000000"/>
          <w:sz w:val="28"/>
        </w:rPr>
      </w:pPr>
      <w:r>
        <w:rPr>
          <w:rFonts w:ascii="仿宋_GB2312" w:eastAsia="仿宋_GB2312" w:hAnsi="仿宋"/>
          <w:color w:val="000000"/>
          <w:sz w:val="24"/>
          <w:lang w:val="zh-CN"/>
        </w:rPr>
        <w:t>日期：</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日</w:t>
      </w:r>
      <w:r>
        <w:rPr>
          <w:rFonts w:ascii="仿宋_GB2312" w:eastAsia="仿宋_GB2312" w:hAnsi="Arial"/>
          <w:color w:val="000000"/>
          <w:sz w:val="28"/>
        </w:rPr>
        <w:t xml:space="preserve"> </w:t>
      </w:r>
    </w:p>
    <w:p w:rsidR="00516CE4" w:rsidRDefault="00516CE4">
      <w:pPr>
        <w:autoSpaceDE w:val="0"/>
        <w:autoSpaceDN w:val="0"/>
        <w:spacing w:line="640" w:lineRule="exact"/>
        <w:rPr>
          <w:rFonts w:ascii="仿宋_GB2312" w:eastAsia="仿宋_GB2312" w:hAnsi="仿宋" w:hint="default"/>
          <w:color w:val="000000"/>
          <w:sz w:val="24"/>
          <w:lang w:val="zh-CN"/>
        </w:rPr>
      </w:pPr>
    </w:p>
    <w:p w:rsidR="00516CE4" w:rsidRDefault="00516CE4">
      <w:pPr>
        <w:autoSpaceDE w:val="0"/>
        <w:autoSpaceDN w:val="0"/>
        <w:spacing w:line="640" w:lineRule="exact"/>
        <w:rPr>
          <w:rFonts w:ascii="仿宋_GB2312" w:eastAsia="仿宋_GB2312" w:hAnsi="仿宋" w:hint="default"/>
          <w:color w:val="000000"/>
          <w:sz w:val="24"/>
          <w:lang w:val="zh-CN"/>
        </w:rPr>
      </w:pPr>
    </w:p>
    <w:p w:rsidR="00516CE4" w:rsidRDefault="00516CE4">
      <w:pPr>
        <w:autoSpaceDE w:val="0"/>
        <w:autoSpaceDN w:val="0"/>
        <w:spacing w:line="640" w:lineRule="exact"/>
        <w:rPr>
          <w:rFonts w:ascii="仿宋_GB2312" w:eastAsia="仿宋_GB2312" w:hAnsi="仿宋" w:hint="default"/>
          <w:color w:val="000000"/>
          <w:sz w:val="24"/>
          <w:lang w:val="zh-CN"/>
        </w:rPr>
      </w:pPr>
    </w:p>
    <w:p w:rsidR="00516CE4" w:rsidRDefault="00516CE4">
      <w:pPr>
        <w:autoSpaceDE w:val="0"/>
        <w:autoSpaceDN w:val="0"/>
        <w:spacing w:line="640" w:lineRule="exact"/>
        <w:jc w:val="center"/>
        <w:rPr>
          <w:rFonts w:ascii="仿宋_GB2312" w:eastAsia="仿宋_GB2312" w:hAnsi="仿宋" w:hint="default"/>
          <w:color w:val="000000"/>
          <w:sz w:val="24"/>
          <w:lang w:val="zh-CN"/>
        </w:rPr>
      </w:pPr>
    </w:p>
    <w:p w:rsidR="00516CE4" w:rsidRDefault="00413D8A">
      <w:pPr>
        <w:autoSpaceDE w:val="0"/>
        <w:autoSpaceDN w:val="0"/>
        <w:spacing w:line="640" w:lineRule="exact"/>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供应商针对报价需说明的其他文件</w:t>
      </w:r>
    </w:p>
    <w:p w:rsidR="00516CE4" w:rsidRDefault="00516CE4">
      <w:pPr>
        <w:keepNext/>
        <w:keepLines/>
        <w:autoSpaceDE w:val="0"/>
        <w:autoSpaceDN w:val="0"/>
        <w:spacing w:before="120" w:after="120" w:line="300" w:lineRule="auto"/>
        <w:jc w:val="center"/>
        <w:rPr>
          <w:rFonts w:ascii="黑体" w:eastAsia="黑体" w:hAnsi="Arial" w:hint="default"/>
          <w:color w:val="000000"/>
          <w:sz w:val="30"/>
          <w:szCs w:val="30"/>
          <w:lang w:val="zh-CN"/>
        </w:rPr>
      </w:pPr>
    </w:p>
    <w:p w:rsidR="00516CE4" w:rsidRDefault="00413D8A">
      <w:pPr>
        <w:keepNext/>
        <w:keepLines/>
        <w:autoSpaceDE w:val="0"/>
        <w:autoSpaceDN w:val="0"/>
        <w:spacing w:before="120" w:after="120" w:line="300" w:lineRule="auto"/>
        <w:jc w:val="center"/>
        <w:rPr>
          <w:rFonts w:ascii="仿宋_GB2312" w:eastAsia="仿宋_GB2312" w:hAnsi="Arial" w:hint="default"/>
          <w:color w:val="000000"/>
          <w:sz w:val="24"/>
          <w:szCs w:val="24"/>
          <w:lang w:val="zh-CN"/>
        </w:rPr>
      </w:pPr>
      <w:r>
        <w:rPr>
          <w:rFonts w:ascii="仿宋_GB2312" w:eastAsia="仿宋_GB2312" w:hAnsi="Arial"/>
          <w:color w:val="000000"/>
          <w:sz w:val="24"/>
          <w:szCs w:val="24"/>
          <w:lang w:val="zh-CN"/>
        </w:rPr>
        <w:t>（格式由供应商自拟）</w:t>
      </w:r>
    </w:p>
    <w:p w:rsidR="00516CE4" w:rsidRDefault="00516CE4">
      <w:pPr>
        <w:keepNext/>
        <w:keepLines/>
        <w:autoSpaceDE w:val="0"/>
        <w:autoSpaceDN w:val="0"/>
        <w:spacing w:before="120" w:after="120" w:line="300" w:lineRule="auto"/>
        <w:jc w:val="center"/>
        <w:rPr>
          <w:rFonts w:ascii="仿宋_GB2312" w:eastAsia="仿宋_GB2312" w:hAnsi="Arial" w:hint="default"/>
          <w:color w:val="000000"/>
          <w:sz w:val="24"/>
          <w:szCs w:val="24"/>
          <w:lang w:val="zh-CN"/>
        </w:rPr>
      </w:pPr>
    </w:p>
    <w:p w:rsidR="00516CE4" w:rsidRDefault="00516CE4">
      <w:pPr>
        <w:keepNext/>
        <w:keepLines/>
        <w:autoSpaceDE w:val="0"/>
        <w:autoSpaceDN w:val="0"/>
        <w:spacing w:before="120" w:after="120" w:line="300" w:lineRule="auto"/>
        <w:jc w:val="center"/>
        <w:rPr>
          <w:rFonts w:ascii="仿宋_GB2312" w:eastAsia="仿宋_GB2312" w:hAnsi="Arial" w:hint="default"/>
          <w:color w:val="000000"/>
          <w:sz w:val="24"/>
          <w:szCs w:val="24"/>
          <w:lang w:val="zh-CN"/>
        </w:rPr>
      </w:pPr>
    </w:p>
    <w:p w:rsidR="00516CE4" w:rsidRDefault="00413D8A">
      <w:pPr>
        <w:keepNext/>
        <w:keepLines/>
        <w:autoSpaceDE w:val="0"/>
        <w:autoSpaceDN w:val="0"/>
        <w:spacing w:before="340" w:after="330" w:line="576" w:lineRule="auto"/>
        <w:jc w:val="center"/>
        <w:outlineLvl w:val="1"/>
        <w:rPr>
          <w:rFonts w:ascii="黑体" w:eastAsia="黑体" w:hAnsi="Arial" w:hint="default"/>
          <w:color w:val="000000"/>
          <w:sz w:val="44"/>
          <w:szCs w:val="44"/>
          <w:lang w:val="zh-CN"/>
        </w:rPr>
      </w:pPr>
      <w:r>
        <w:rPr>
          <w:rFonts w:ascii="仿宋_GB2312" w:eastAsia="仿宋_GB2312" w:hAnsi="Arial" w:hint="default"/>
          <w:color w:val="000000"/>
          <w:sz w:val="28"/>
          <w:lang w:val="zh-CN"/>
        </w:rPr>
        <w:br w:type="page"/>
      </w:r>
      <w:bookmarkStart w:id="83" w:name="_Toc464482328"/>
      <w:r>
        <w:rPr>
          <w:rFonts w:ascii="黑体" w:eastAsia="黑体" w:hAnsi="Arial"/>
          <w:color w:val="000000"/>
          <w:sz w:val="44"/>
          <w:szCs w:val="44"/>
          <w:lang w:val="zh-CN"/>
        </w:rPr>
        <w:lastRenderedPageBreak/>
        <w:t>7.2 商务部分</w:t>
      </w:r>
      <w:bookmarkEnd w:id="83"/>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商务部分目录</w:t>
      </w:r>
    </w:p>
    <w:p w:rsidR="00516CE4" w:rsidRDefault="00516CE4">
      <w:pPr>
        <w:keepNext/>
        <w:keepLines/>
        <w:autoSpaceDE w:val="0"/>
        <w:autoSpaceDN w:val="0"/>
        <w:spacing w:before="120" w:after="120" w:line="300" w:lineRule="auto"/>
        <w:jc w:val="center"/>
        <w:rPr>
          <w:rFonts w:ascii="黑体" w:eastAsia="黑体" w:hAnsi="Arial" w:hint="default"/>
          <w:color w:val="000000"/>
          <w:sz w:val="30"/>
          <w:szCs w:val="30"/>
          <w:lang w:val="zh-CN"/>
        </w:rPr>
      </w:pP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sz w:val="24"/>
          <w:lang w:val="zh-CN"/>
        </w:rPr>
        <w:t>1</w:t>
      </w:r>
      <w:r>
        <w:rPr>
          <w:rFonts w:ascii="仿宋_GB2312" w:eastAsia="仿宋_GB2312" w:hAnsi="仿宋"/>
          <w:color w:val="000000"/>
          <w:sz w:val="24"/>
          <w:lang w:val="zh-CN"/>
        </w:rPr>
        <w:t>、采购诚信承诺书；</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2、投标函；</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3、法定代表人资格证明及其授权委托书；</w:t>
      </w: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color w:val="000000"/>
          <w:sz w:val="24"/>
          <w:lang w:val="zh-CN"/>
        </w:rPr>
      </w:pPr>
      <w:r>
        <w:rPr>
          <w:rFonts w:ascii="仿宋_GB2312" w:eastAsia="仿宋_GB2312" w:hAnsi="仿宋"/>
          <w:color w:val="000000"/>
          <w:sz w:val="24"/>
          <w:lang w:val="zh-CN"/>
        </w:rPr>
        <w:t>4</w:t>
      </w:r>
      <w:r w:rsidR="003A4E93">
        <w:rPr>
          <w:rFonts w:ascii="仿宋_GB2312" w:eastAsia="仿宋_GB2312" w:hAnsi="仿宋"/>
          <w:color w:val="000000"/>
          <w:sz w:val="24"/>
          <w:lang w:val="zh-CN"/>
        </w:rPr>
        <w:t>、项目主要实施人员技术资格一览表</w:t>
      </w:r>
      <w:r>
        <w:rPr>
          <w:rFonts w:ascii="仿宋_GB2312" w:eastAsia="仿宋_GB2312" w:hAnsi="仿宋"/>
          <w:color w:val="000000"/>
          <w:sz w:val="24"/>
          <w:lang w:val="zh-CN"/>
        </w:rPr>
        <w:t>；</w:t>
      </w: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color w:val="000000"/>
          <w:sz w:val="24"/>
          <w:lang w:val="zh-CN"/>
        </w:rPr>
      </w:pPr>
      <w:r>
        <w:rPr>
          <w:rFonts w:ascii="仿宋_GB2312" w:eastAsia="仿宋_GB2312" w:hAnsi="仿宋"/>
          <w:color w:val="000000"/>
          <w:sz w:val="24"/>
          <w:lang w:val="zh-CN"/>
        </w:rPr>
        <w:t>5、投标人同类项目实施情况一览表；</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6、资信以及商务响应表；</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sz w:val="24"/>
          <w:szCs w:val="24"/>
          <w:lang w:val="zh-CN"/>
        </w:rPr>
        <w:t>7、</w:t>
      </w:r>
      <w:r w:rsidR="003A4E93">
        <w:rPr>
          <w:rFonts w:ascii="仿宋_GB2312" w:eastAsia="仿宋_GB2312" w:hAnsi="仿宋"/>
          <w:color w:val="000000"/>
          <w:sz w:val="24"/>
          <w:lang w:val="zh-CN"/>
        </w:rPr>
        <w:t>财务状况</w:t>
      </w:r>
      <w:r>
        <w:rPr>
          <w:rFonts w:ascii="仿宋_GB2312" w:eastAsia="仿宋_GB2312" w:hAnsi="仿宋"/>
          <w:color w:val="000000"/>
          <w:sz w:val="24"/>
          <w:lang w:val="zh-CN"/>
        </w:rPr>
        <w:t>；</w:t>
      </w:r>
    </w:p>
    <w:p w:rsidR="00516CE4" w:rsidRDefault="00413D8A">
      <w:pPr>
        <w:autoSpaceDE w:val="0"/>
        <w:autoSpaceDN w:val="0"/>
        <w:spacing w:line="360" w:lineRule="auto"/>
        <w:ind w:firstLine="470"/>
        <w:jc w:val="left"/>
        <w:rPr>
          <w:rFonts w:ascii="仿宋_GB2312" w:eastAsia="仿宋_GB2312" w:hAnsi="仿宋" w:hint="default"/>
          <w:color w:val="000000"/>
          <w:sz w:val="24"/>
          <w:lang w:val="zh-CN"/>
        </w:rPr>
      </w:pPr>
      <w:r>
        <w:rPr>
          <w:rFonts w:ascii="仿宋_GB2312" w:eastAsia="仿宋_GB2312" w:hAnsi="仿宋"/>
          <w:color w:val="000000"/>
          <w:sz w:val="24"/>
          <w:lang w:val="zh-CN"/>
        </w:rPr>
        <w:t>8、依法缴纳税收和社会保障资金的相关材料；</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9、参加政府采购活动前三年内在经营活动中没有重大违法记录的声明；</w:t>
      </w: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color w:val="000000"/>
          <w:sz w:val="24"/>
          <w:lang w:val="zh-CN"/>
        </w:rPr>
      </w:pPr>
      <w:r>
        <w:rPr>
          <w:rFonts w:ascii="仿宋_GB2312" w:eastAsia="仿宋_GB2312" w:hAnsi="仿宋"/>
          <w:color w:val="000000"/>
          <w:sz w:val="24"/>
          <w:lang w:val="zh-CN"/>
        </w:rPr>
        <w:t>10、商务文件要求的其他资料</w:t>
      </w:r>
    </w:p>
    <w:p w:rsidR="00516CE4" w:rsidRDefault="00413D8A">
      <w:pPr>
        <w:autoSpaceDE w:val="0"/>
        <w:autoSpaceDN w:val="0"/>
        <w:adjustRightInd w:val="0"/>
        <w:snapToGrid w:val="0"/>
        <w:ind w:firstLineChars="200" w:firstLine="422"/>
        <w:rPr>
          <w:rFonts w:ascii="仿宋_GB2312" w:eastAsia="仿宋_GB2312" w:hAnsi="Arial" w:hint="default"/>
          <w:color w:val="000000"/>
          <w:sz w:val="24"/>
          <w:lang w:val="zh-CN"/>
        </w:rPr>
      </w:pPr>
      <w:r>
        <w:rPr>
          <w:rFonts w:ascii="仿宋_GB2312" w:eastAsia="仿宋_GB2312" w:hAnsi="Arial"/>
          <w:b/>
          <w:color w:val="000000"/>
        </w:rPr>
        <w:br w:type="page"/>
      </w:r>
    </w:p>
    <w:p w:rsidR="00516CE4" w:rsidRDefault="00413D8A">
      <w:pPr>
        <w:keepNext/>
        <w:keepLines/>
        <w:autoSpaceDE w:val="0"/>
        <w:autoSpaceDN w:val="0"/>
        <w:spacing w:before="120" w:after="120"/>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采购诚信承诺书</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u w:val="single"/>
          <w:lang w:val="zh-CN"/>
        </w:rPr>
        <w:t xml:space="preserve">（采购人） </w:t>
      </w:r>
      <w:r>
        <w:rPr>
          <w:rFonts w:ascii="仿宋_GB2312" w:eastAsia="仿宋_GB2312" w:hAnsi="仿宋"/>
          <w:color w:val="000000"/>
          <w:sz w:val="24"/>
          <w:lang w:val="zh-CN"/>
        </w:rPr>
        <w:t>：</w:t>
      </w:r>
    </w:p>
    <w:p w:rsidR="00516CE4" w:rsidRDefault="00413D8A">
      <w:pPr>
        <w:autoSpaceDE w:val="0"/>
        <w:autoSpaceDN w:val="0"/>
        <w:spacing w:line="36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我公司</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（供应商名称）已详细阅读了</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项目（项目编号：</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）磋商文件，自愿参加本次磋商，现就有关事项郑重承诺如下：</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一、诚信报价，材料真实。我公司保证所提供的全部材料、投标内容均真实、合法、有效，保证不出借或者借用其他企业资质，不以他人名义报价，不弄虚作假，</w:t>
      </w:r>
      <w:r>
        <w:rPr>
          <w:rFonts w:ascii="仿宋_GB2312" w:eastAsia="仿宋_GB2312" w:hAnsi="仿宋"/>
          <w:color w:val="000000"/>
          <w:sz w:val="24"/>
          <w:szCs w:val="24"/>
          <w:lang w:val="zh-CN"/>
        </w:rPr>
        <w:t>未列入失信被执行人、重大税收违法案件当事人名单、政府采购严重违法失信行为记录名单及其他不符合《中华人民共和国政府采购法》第二十二条规定条件</w:t>
      </w:r>
      <w:r>
        <w:rPr>
          <w:rFonts w:ascii="仿宋_GB2312" w:eastAsia="仿宋_GB2312" w:hAnsi="仿宋"/>
          <w:color w:val="000000"/>
          <w:sz w:val="24"/>
          <w:lang w:val="zh-CN"/>
        </w:rPr>
        <w:t>；</w:t>
      </w:r>
    </w:p>
    <w:p w:rsidR="00516CE4" w:rsidRDefault="00413D8A">
      <w:pPr>
        <w:spacing w:line="360" w:lineRule="auto"/>
        <w:ind w:firstLine="482"/>
        <w:rPr>
          <w:rFonts w:ascii="仿宋_GB2312" w:eastAsia="仿宋_GB2312" w:hint="default"/>
          <w:color w:val="000000"/>
          <w:sz w:val="24"/>
          <w:szCs w:val="24"/>
        </w:rPr>
      </w:pPr>
      <w:r>
        <w:rPr>
          <w:rFonts w:ascii="仿宋_GB2312" w:eastAsia="仿宋_GB2312" w:hAnsi="仿宋"/>
          <w:color w:val="000000"/>
          <w:sz w:val="24"/>
          <w:lang w:val="zh-CN"/>
        </w:rPr>
        <w:t>二、遵</w:t>
      </w:r>
      <w:r>
        <w:rPr>
          <w:rFonts w:ascii="仿宋_GB2312" w:eastAsia="仿宋_GB2312" w:hAnsi="仿宋"/>
          <w:color w:val="000000"/>
          <w:sz w:val="24"/>
          <w:szCs w:val="24"/>
          <w:lang w:val="zh-CN"/>
        </w:rPr>
        <w:t>纪守法，公平竞争。不与其他供应商相互串通、</w:t>
      </w:r>
      <w:r>
        <w:rPr>
          <w:rFonts w:ascii="仿宋_GB2312" w:eastAsia="仿宋_GB2312" w:hAnsi="仿宋"/>
          <w:color w:val="000000"/>
          <w:kern w:val="0"/>
          <w:sz w:val="24"/>
          <w:szCs w:val="24"/>
        </w:rPr>
        <w:t>哄抬价格，</w:t>
      </w:r>
      <w:r>
        <w:rPr>
          <w:rFonts w:ascii="仿宋_GB2312" w:eastAsia="仿宋_GB2312" w:hAnsi="仿宋"/>
          <w:color w:val="000000"/>
          <w:sz w:val="24"/>
          <w:szCs w:val="24"/>
          <w:lang w:val="zh-CN"/>
        </w:rPr>
        <w:t>不排挤其他供应商，不损害采购人的合法权益；不向采购人、采购代理机构、磋商小组成员</w:t>
      </w:r>
      <w:r>
        <w:rPr>
          <w:rFonts w:ascii="仿宋_GB2312" w:eastAsia="仿宋_GB2312"/>
          <w:color w:val="000000"/>
          <w:sz w:val="24"/>
          <w:szCs w:val="24"/>
        </w:rPr>
        <w:t>等及其他参与采购活动的人员行贿或采用其他不正当手段谋取成交；</w:t>
      </w:r>
    </w:p>
    <w:p w:rsidR="00516CE4" w:rsidRDefault="00413D8A">
      <w:pPr>
        <w:spacing w:line="360" w:lineRule="auto"/>
        <w:ind w:firstLine="482"/>
        <w:rPr>
          <w:rFonts w:ascii="仿宋_GB2312" w:eastAsia="仿宋_GB2312" w:hint="default"/>
          <w:color w:val="000000"/>
          <w:sz w:val="24"/>
          <w:szCs w:val="24"/>
        </w:rPr>
      </w:pPr>
      <w:r>
        <w:rPr>
          <w:rFonts w:ascii="仿宋_GB2312" w:eastAsia="仿宋_GB2312" w:hAnsi="仿宋"/>
          <w:color w:val="000000"/>
          <w:kern w:val="0"/>
          <w:sz w:val="24"/>
          <w:szCs w:val="24"/>
        </w:rPr>
        <w:t>三</w:t>
      </w:r>
      <w:r>
        <w:rPr>
          <w:rFonts w:ascii="仿宋_GB2312" w:eastAsia="仿宋_GB2312"/>
          <w:color w:val="000000"/>
          <w:sz w:val="24"/>
          <w:szCs w:val="24"/>
        </w:rPr>
        <w:t>、不捏造事实或借用他人名义进行虚假、恶意质疑和投诉，不以质疑或投诉为名排挤竞争对手，干扰政府采购秩序；</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kern w:val="0"/>
          <w:sz w:val="24"/>
          <w:szCs w:val="24"/>
        </w:rPr>
        <w:t>四、若成交后，将按照规定及时与采购人</w:t>
      </w:r>
      <w:r>
        <w:rPr>
          <w:rFonts w:ascii="仿宋_GB2312" w:eastAsia="仿宋_GB2312" w:hAnsi="仿宋"/>
          <w:color w:val="000000"/>
          <w:kern w:val="0"/>
          <w:sz w:val="24"/>
        </w:rPr>
        <w:t>签订采购合同，不与采购人订立有悖于招标结果的合同或协议；严格履行采购合同，不降低合同约定的产品质量及相关服务，不擅自变更、中止、终止合同，或者拒绝履行合同义务。</w:t>
      </w:r>
    </w:p>
    <w:p w:rsidR="00516CE4" w:rsidRDefault="00413D8A">
      <w:pPr>
        <w:autoSpaceDE w:val="0"/>
        <w:autoSpaceDN w:val="0"/>
        <w:spacing w:line="360" w:lineRule="auto"/>
        <w:ind w:firstLine="482"/>
        <w:rPr>
          <w:rFonts w:ascii="仿宋_GB2312" w:eastAsia="仿宋_GB2312" w:hAnsi="仿宋" w:hint="default"/>
          <w:color w:val="000000"/>
          <w:sz w:val="24"/>
          <w:lang w:val="zh-CN"/>
        </w:rPr>
      </w:pPr>
      <w:r>
        <w:rPr>
          <w:rFonts w:ascii="仿宋_GB2312" w:eastAsia="仿宋_GB2312" w:hAnsi="仿宋"/>
          <w:color w:val="000000"/>
          <w:sz w:val="24"/>
          <w:lang w:val="zh-CN"/>
        </w:rPr>
        <w:t>若有违反以上承诺内容的行为，我公司自愿接受取消磋商资格、记入信用档案、媒体通报、1</w:t>
      </w:r>
      <w:r>
        <w:rPr>
          <w:rFonts w:ascii="仿宋_GB2312" w:eastAsia="仿宋_GB2312" w:hAnsi="仿宋"/>
          <w:color w:val="000000"/>
          <w:sz w:val="24"/>
          <w:szCs w:val="24"/>
          <w:lang w:val="zh-CN"/>
        </w:rPr>
        <w:t>～</w:t>
      </w:r>
      <w:r>
        <w:rPr>
          <w:rFonts w:ascii="仿宋_GB2312" w:eastAsia="仿宋_GB2312" w:hAnsi="仿宋"/>
          <w:color w:val="000000"/>
          <w:sz w:val="24"/>
          <w:lang w:val="zh-CN"/>
        </w:rPr>
        <w:t>3年内禁止参与泰安市中心医院采购活动等处罚；</w:t>
      </w:r>
      <w:r>
        <w:rPr>
          <w:rFonts w:ascii="仿宋_GB2312" w:eastAsia="仿宋_GB2312" w:hAnsi="仿宋"/>
          <w:color w:val="000000"/>
          <w:sz w:val="24"/>
        </w:rPr>
        <w:t>如已成交的，自动放弃成交资格，</w:t>
      </w:r>
      <w:r>
        <w:rPr>
          <w:rFonts w:ascii="仿宋_GB2312" w:eastAsia="仿宋_GB2312" w:hAnsi="仿宋"/>
          <w:color w:val="000000"/>
          <w:sz w:val="24"/>
          <w:lang w:val="zh-CN"/>
        </w:rPr>
        <w:t>并承担全部法律责任</w:t>
      </w:r>
      <w:r>
        <w:rPr>
          <w:rFonts w:ascii="仿宋_GB2312" w:eastAsia="仿宋_GB2312" w:hAnsi="仿宋"/>
          <w:color w:val="000000"/>
          <w:sz w:val="24"/>
        </w:rPr>
        <w:t>；给采购人造成损失的，依法承担赔偿责</w:t>
      </w:r>
      <w:r>
        <w:rPr>
          <w:rFonts w:ascii="仿宋_GB2312" w:eastAsia="仿宋_GB2312" w:hAnsi="仿宋"/>
          <w:color w:val="000000"/>
          <w:sz w:val="24"/>
          <w:lang w:val="zh-CN"/>
        </w:rPr>
        <w:t xml:space="preserve">任。                      </w:t>
      </w:r>
    </w:p>
    <w:p w:rsidR="00516CE4" w:rsidRDefault="00413D8A">
      <w:pPr>
        <w:autoSpaceDE w:val="0"/>
        <w:autoSpaceDN w:val="0"/>
        <w:spacing w:line="360" w:lineRule="auto"/>
        <w:jc w:val="right"/>
        <w:rPr>
          <w:rFonts w:ascii="仿宋_GB2312" w:eastAsia="仿宋_GB2312" w:hAnsi="仿宋" w:hint="default"/>
          <w:color w:val="000000"/>
          <w:sz w:val="24"/>
          <w:lang w:val="zh-CN"/>
        </w:rPr>
      </w:pPr>
      <w:r>
        <w:rPr>
          <w:rFonts w:ascii="仿宋_GB2312" w:eastAsia="仿宋_GB2312" w:hAnsi="仿宋"/>
          <w:color w:val="000000"/>
          <w:sz w:val="24"/>
          <w:lang w:val="zh-CN"/>
        </w:rPr>
        <w:t xml:space="preserve">  供应商名称(公章)：</w:t>
      </w:r>
    </w:p>
    <w:p w:rsidR="00516CE4" w:rsidRDefault="00413D8A">
      <w:pPr>
        <w:autoSpaceDE w:val="0"/>
        <w:autoSpaceDN w:val="0"/>
        <w:spacing w:line="360" w:lineRule="auto"/>
        <w:jc w:val="right"/>
        <w:rPr>
          <w:rFonts w:ascii="仿宋_GB2312" w:eastAsia="仿宋_GB2312" w:hAnsi="仿宋" w:hint="default"/>
          <w:color w:val="000000"/>
          <w:sz w:val="24"/>
          <w:lang w:val="zh-CN"/>
        </w:rPr>
      </w:pPr>
      <w:r>
        <w:rPr>
          <w:rFonts w:ascii="仿宋_GB2312" w:eastAsia="仿宋_GB2312" w:hAnsi="仿宋"/>
          <w:color w:val="000000"/>
          <w:sz w:val="24"/>
          <w:lang w:val="zh-CN"/>
        </w:rPr>
        <w:t xml:space="preserve">                        法定代表人（签字或盖章）：</w:t>
      </w:r>
    </w:p>
    <w:p w:rsidR="00516CE4" w:rsidRDefault="00413D8A">
      <w:pPr>
        <w:autoSpaceDE w:val="0"/>
        <w:autoSpaceDN w:val="0"/>
        <w:spacing w:line="360" w:lineRule="auto"/>
        <w:ind w:firstLine="720"/>
        <w:jc w:val="right"/>
        <w:rPr>
          <w:rFonts w:ascii="仿宋_GB2312" w:eastAsia="仿宋_GB2312" w:hAnsi="仿宋" w:hint="default"/>
          <w:color w:val="000000"/>
          <w:sz w:val="24"/>
          <w:lang w:val="zh-CN"/>
        </w:rPr>
      </w:pPr>
      <w:r>
        <w:rPr>
          <w:rFonts w:ascii="仿宋_GB2312" w:eastAsia="仿宋_GB2312" w:hAnsi="仿宋"/>
          <w:color w:val="000000"/>
          <w:sz w:val="24"/>
          <w:lang w:val="zh-CN"/>
        </w:rPr>
        <w:t xml:space="preserve">                      日期：     年   月   日</w:t>
      </w:r>
    </w:p>
    <w:p w:rsidR="00516CE4" w:rsidRDefault="00516CE4">
      <w:pPr>
        <w:autoSpaceDE w:val="0"/>
        <w:autoSpaceDN w:val="0"/>
        <w:ind w:firstLine="720"/>
        <w:jc w:val="center"/>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516CE4">
      <w:pPr>
        <w:autoSpaceDE w:val="0"/>
        <w:autoSpaceDN w:val="0"/>
        <w:ind w:firstLineChars="50" w:firstLine="120"/>
        <w:rPr>
          <w:rFonts w:ascii="仿宋_GB2312" w:eastAsia="仿宋_GB2312" w:hAnsi="仿宋" w:hint="default"/>
          <w:color w:val="000000"/>
          <w:sz w:val="24"/>
          <w:lang w:val="zh-CN"/>
        </w:rPr>
      </w:pPr>
    </w:p>
    <w:p w:rsidR="00516CE4" w:rsidRDefault="00413D8A">
      <w:pPr>
        <w:autoSpaceDE w:val="0"/>
        <w:autoSpaceDN w:val="0"/>
        <w:ind w:firstLineChars="50" w:firstLine="120"/>
        <w:rPr>
          <w:rFonts w:ascii="仿宋_GB2312" w:eastAsia="仿宋_GB2312" w:hAnsi="仿宋" w:hint="default"/>
          <w:color w:val="000000"/>
          <w:sz w:val="24"/>
          <w:lang w:val="zh-CN"/>
        </w:rPr>
      </w:pPr>
      <w:r>
        <w:rPr>
          <w:rFonts w:ascii="仿宋_GB2312" w:eastAsia="仿宋_GB2312" w:hAnsi="仿宋" w:hint="default"/>
          <w:color w:val="000000"/>
          <w:sz w:val="24"/>
          <w:lang w:val="zh-CN"/>
        </w:rPr>
        <w:br w:type="page"/>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报价函</w:t>
      </w:r>
    </w:p>
    <w:p w:rsidR="00516CE4" w:rsidRDefault="00516CE4">
      <w:pPr>
        <w:autoSpaceDE w:val="0"/>
        <w:autoSpaceDN w:val="0"/>
        <w:spacing w:line="380" w:lineRule="exact"/>
        <w:rPr>
          <w:rFonts w:ascii="仿宋_GB2312" w:eastAsia="仿宋_GB2312" w:hAnsi="Arial" w:hint="default"/>
          <w:color w:val="000000"/>
          <w:sz w:val="24"/>
          <w:u w:val="single"/>
          <w:lang w:val="zh-CN"/>
        </w:rPr>
      </w:pPr>
    </w:p>
    <w:p w:rsidR="00516CE4" w:rsidRDefault="00413D8A">
      <w:pPr>
        <w:autoSpaceDE w:val="0"/>
        <w:autoSpaceDN w:val="0"/>
        <w:spacing w:line="380" w:lineRule="exact"/>
        <w:rPr>
          <w:rFonts w:ascii="仿宋_GB2312" w:eastAsia="仿宋_GB2312" w:hAnsi="仿宋" w:hint="default"/>
          <w:color w:val="000000"/>
          <w:sz w:val="24"/>
          <w:lang w:val="zh-CN"/>
        </w:rPr>
      </w:pPr>
      <w:r>
        <w:rPr>
          <w:rFonts w:ascii="仿宋_GB2312" w:eastAsia="仿宋_GB2312" w:hAnsi="仿宋"/>
          <w:color w:val="000000"/>
          <w:sz w:val="24"/>
          <w:u w:val="single"/>
          <w:lang w:val="zh-CN"/>
        </w:rPr>
        <w:t xml:space="preserve">（采购人） </w:t>
      </w:r>
      <w:r>
        <w:rPr>
          <w:rFonts w:ascii="仿宋_GB2312" w:eastAsia="仿宋_GB2312" w:hAnsi="仿宋"/>
          <w:color w:val="000000"/>
          <w:sz w:val="24"/>
          <w:lang w:val="zh-CN"/>
        </w:rPr>
        <w:t>：</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u w:val="single"/>
          <w:lang w:val="zh-CN"/>
        </w:rPr>
        <w:t>（供应商名称）</w:t>
      </w:r>
      <w:r>
        <w:rPr>
          <w:rFonts w:ascii="仿宋_GB2312" w:eastAsia="仿宋_GB2312" w:hAnsi="仿宋"/>
          <w:color w:val="000000"/>
          <w:sz w:val="24"/>
          <w:lang w:val="zh-CN"/>
        </w:rPr>
        <w:t>系中华人民共和国合法企业，经营地址</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我</w:t>
      </w:r>
      <w:r>
        <w:rPr>
          <w:rFonts w:ascii="仿宋_GB2312" w:eastAsia="仿宋_GB2312" w:hAnsi="仿宋"/>
          <w:color w:val="000000"/>
          <w:sz w:val="24"/>
          <w:u w:val="single"/>
          <w:lang w:val="zh-CN"/>
        </w:rPr>
        <w:t>（姓名）</w:t>
      </w:r>
      <w:r>
        <w:rPr>
          <w:rFonts w:ascii="仿宋_GB2312" w:eastAsia="仿宋_GB2312" w:hAnsi="仿宋"/>
          <w:color w:val="000000"/>
          <w:sz w:val="24"/>
          <w:lang w:val="zh-CN"/>
        </w:rPr>
        <w:t>系</w:t>
      </w:r>
      <w:r>
        <w:rPr>
          <w:rFonts w:ascii="仿宋_GB2312" w:eastAsia="仿宋_GB2312" w:hAnsi="仿宋"/>
          <w:color w:val="000000"/>
          <w:sz w:val="24"/>
          <w:u w:val="single"/>
          <w:lang w:val="zh-CN"/>
        </w:rPr>
        <w:t>（供应商名称）</w:t>
      </w:r>
      <w:r>
        <w:rPr>
          <w:rFonts w:ascii="仿宋_GB2312" w:eastAsia="仿宋_GB2312" w:hAnsi="仿宋"/>
          <w:color w:val="000000"/>
          <w:sz w:val="24"/>
          <w:lang w:val="zh-CN"/>
        </w:rPr>
        <w:t>的法定代表人，我方自愿参加贵方组织的</w:t>
      </w:r>
      <w:r>
        <w:rPr>
          <w:rFonts w:ascii="仿宋_GB2312" w:eastAsia="仿宋_GB2312" w:hAnsi="仿宋"/>
          <w:color w:val="000000"/>
          <w:sz w:val="24"/>
          <w:u w:val="single"/>
          <w:lang w:val="zh-CN"/>
        </w:rPr>
        <w:t>（招标项目名称）（编号为      ）</w:t>
      </w:r>
      <w:r>
        <w:rPr>
          <w:rFonts w:ascii="仿宋_GB2312" w:eastAsia="仿宋_GB2312" w:hAnsi="仿宋"/>
          <w:color w:val="000000"/>
          <w:sz w:val="24"/>
          <w:lang w:val="zh-CN"/>
        </w:rPr>
        <w:t>的采购，为此，我方就本次报价有关事项郑重声明如下：</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1、我方已详细审阅全部磋商文件，同意磋商文件的各项要求。</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2、我方向贵方提交的所有响应文件、资料都是准确的和真实的。</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3、若成交，我方将按照磋商文件和响应文件的规定履行合同。</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4、我方不是采购人的附属机构；在获知本项目采购信息后，与采购人聘请的为此项目提供咨询服务的公司以及其附属机构没有任何关系。</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5、响应文件自递交响应文件截止之日起投标有效期为</w:t>
      </w:r>
      <w:r>
        <w:rPr>
          <w:rFonts w:ascii="仿宋_GB2312" w:eastAsia="仿宋_GB2312" w:hAnsi="仿宋"/>
          <w:color w:val="000000"/>
          <w:sz w:val="24"/>
          <w:u w:val="single"/>
          <w:lang w:val="zh-CN"/>
        </w:rPr>
        <w:t>90</w:t>
      </w:r>
      <w:r>
        <w:rPr>
          <w:rFonts w:ascii="仿宋_GB2312" w:eastAsia="仿宋_GB2312" w:hAnsi="仿宋"/>
          <w:color w:val="000000"/>
          <w:sz w:val="24"/>
          <w:lang w:val="zh-CN"/>
        </w:rPr>
        <w:t>日历日。</w:t>
      </w:r>
    </w:p>
    <w:p w:rsidR="00516CE4" w:rsidRDefault="00413D8A">
      <w:pPr>
        <w:autoSpaceDE w:val="0"/>
        <w:autoSpaceDN w:val="0"/>
        <w:spacing w:before="120" w:after="50" w:line="460" w:lineRule="exact"/>
        <w:ind w:firstLine="480"/>
        <w:rPr>
          <w:rFonts w:ascii="仿宋_GB2312" w:eastAsia="仿宋_GB2312" w:hAnsi="仿宋" w:hint="default"/>
          <w:color w:val="000000"/>
          <w:sz w:val="24"/>
          <w:lang w:val="zh-CN"/>
        </w:rPr>
      </w:pPr>
      <w:r>
        <w:rPr>
          <w:rFonts w:ascii="仿宋_GB2312" w:eastAsia="仿宋_GB2312" w:hAnsi="仿宋"/>
          <w:color w:val="000000"/>
          <w:sz w:val="24"/>
          <w:lang w:val="zh-CN"/>
        </w:rPr>
        <w:t>以上事项如有虚假或者隐瞒，我方愿意承担一切后果。</w:t>
      </w:r>
    </w:p>
    <w:p w:rsidR="00516CE4" w:rsidRDefault="00516CE4">
      <w:pPr>
        <w:tabs>
          <w:tab w:val="left" w:pos="939"/>
        </w:tabs>
        <w:autoSpaceDE w:val="0"/>
        <w:autoSpaceDN w:val="0"/>
        <w:spacing w:line="460" w:lineRule="exact"/>
        <w:ind w:left="773" w:hanging="458"/>
        <w:rPr>
          <w:rFonts w:ascii="仿宋_GB2312" w:eastAsia="仿宋_GB2312" w:hAnsi="仿宋" w:hint="default"/>
          <w:color w:val="000000"/>
          <w:sz w:val="24"/>
          <w:lang w:val="zh-CN"/>
        </w:rPr>
      </w:pPr>
    </w:p>
    <w:p w:rsidR="00516CE4" w:rsidRDefault="00516CE4">
      <w:pPr>
        <w:tabs>
          <w:tab w:val="left" w:pos="939"/>
        </w:tabs>
        <w:autoSpaceDE w:val="0"/>
        <w:autoSpaceDN w:val="0"/>
        <w:spacing w:line="460" w:lineRule="exact"/>
        <w:ind w:left="773" w:hanging="458"/>
        <w:rPr>
          <w:rFonts w:ascii="仿宋_GB2312" w:eastAsia="仿宋_GB2312" w:hAnsi="仿宋" w:hint="default"/>
          <w:color w:val="000000"/>
          <w:sz w:val="24"/>
          <w:lang w:val="zh-CN"/>
        </w:rPr>
      </w:pPr>
    </w:p>
    <w:p w:rsidR="00516CE4" w:rsidRDefault="00516CE4">
      <w:pPr>
        <w:tabs>
          <w:tab w:val="left" w:pos="939"/>
        </w:tabs>
        <w:autoSpaceDE w:val="0"/>
        <w:autoSpaceDN w:val="0"/>
        <w:spacing w:line="460" w:lineRule="exact"/>
        <w:ind w:left="773" w:hanging="458"/>
        <w:rPr>
          <w:rFonts w:ascii="仿宋_GB2312" w:eastAsia="仿宋_GB2312" w:hAnsi="仿宋" w:hint="default"/>
          <w:color w:val="000000"/>
          <w:sz w:val="24"/>
          <w:lang w:val="zh-CN"/>
        </w:rPr>
      </w:pPr>
    </w:p>
    <w:p w:rsidR="00516CE4" w:rsidRDefault="00413D8A" w:rsidP="00E44FEF">
      <w:pPr>
        <w:autoSpaceDE w:val="0"/>
        <w:autoSpaceDN w:val="0"/>
        <w:spacing w:before="120" w:line="460" w:lineRule="exact"/>
        <w:ind w:firstLineChars="1532" w:firstLine="3677"/>
        <w:rPr>
          <w:rFonts w:ascii="仿宋_GB2312" w:eastAsia="仿宋_GB2312" w:hAnsi="仿宋" w:hint="default"/>
          <w:color w:val="000000"/>
          <w:sz w:val="24"/>
          <w:lang w:val="zh-CN"/>
        </w:rPr>
      </w:pPr>
      <w:r>
        <w:rPr>
          <w:rFonts w:ascii="仿宋_GB2312" w:eastAsia="仿宋_GB2312" w:hAnsi="仿宋"/>
          <w:color w:val="000000"/>
          <w:sz w:val="24"/>
          <w:lang w:val="zh-CN"/>
        </w:rPr>
        <w:t xml:space="preserve">供应商全称（公章）：  </w:t>
      </w:r>
    </w:p>
    <w:p w:rsidR="00516CE4" w:rsidRDefault="00413D8A">
      <w:pPr>
        <w:autoSpaceDE w:val="0"/>
        <w:autoSpaceDN w:val="0"/>
        <w:spacing w:before="120" w:after="50" w:line="460" w:lineRule="exact"/>
        <w:ind w:right="600" w:firstLineChars="1550" w:firstLine="3720"/>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法定代表人（签字或盖章）： </w:t>
      </w:r>
    </w:p>
    <w:p w:rsidR="00516CE4" w:rsidRDefault="00413D8A">
      <w:pPr>
        <w:autoSpaceDE w:val="0"/>
        <w:autoSpaceDN w:val="0"/>
        <w:spacing w:before="120" w:after="50" w:line="460" w:lineRule="exact"/>
        <w:ind w:right="600" w:firstLineChars="1550" w:firstLine="3720"/>
        <w:rPr>
          <w:rFonts w:ascii="仿宋_GB2312" w:eastAsia="仿宋_GB2312" w:hAnsi="仿宋" w:hint="default"/>
          <w:color w:val="000000"/>
          <w:sz w:val="24"/>
          <w:u w:val="single"/>
          <w:lang w:val="zh-CN"/>
        </w:rPr>
      </w:pPr>
      <w:r>
        <w:rPr>
          <w:rFonts w:ascii="仿宋_GB2312" w:eastAsia="仿宋_GB2312" w:hAnsi="仿宋"/>
          <w:color w:val="000000"/>
          <w:sz w:val="24"/>
          <w:lang w:val="zh-CN"/>
        </w:rPr>
        <w:t>日    期：         年   月   日</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 w:eastAsia="仿宋" w:hAnsi="仿宋" w:hint="default"/>
          <w:color w:val="000000"/>
          <w:sz w:val="24"/>
          <w:u w:val="single"/>
          <w:lang w:val="zh-CN"/>
        </w:rPr>
        <w:br w:type="page"/>
      </w:r>
      <w:r>
        <w:rPr>
          <w:rFonts w:ascii="仿宋_GB2312" w:eastAsia="仿宋_GB2312" w:hAnsi="仿宋"/>
          <w:color w:val="000000"/>
          <w:sz w:val="24"/>
          <w:lang w:val="zh-CN"/>
        </w:rPr>
        <w:lastRenderedPageBreak/>
        <w:t xml:space="preserve"> </w:t>
      </w:r>
    </w:p>
    <w:p w:rsidR="00516CE4" w:rsidRDefault="00516CE4">
      <w:pPr>
        <w:keepNext/>
        <w:keepLines/>
        <w:autoSpaceDE w:val="0"/>
        <w:autoSpaceDN w:val="0"/>
        <w:spacing w:before="120" w:after="120" w:line="300" w:lineRule="auto"/>
        <w:jc w:val="center"/>
        <w:rPr>
          <w:rFonts w:ascii="宋体" w:hAnsi="Arial" w:hint="default"/>
          <w:b/>
          <w:color w:val="000000"/>
          <w:sz w:val="28"/>
          <w:lang w:val="zh-CN"/>
        </w:rPr>
      </w:pP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法定代表人资格证明</w:t>
      </w:r>
    </w:p>
    <w:p w:rsidR="00516CE4" w:rsidRDefault="00516CE4">
      <w:pPr>
        <w:autoSpaceDE w:val="0"/>
        <w:autoSpaceDN w:val="0"/>
        <w:spacing w:before="120" w:after="50" w:line="460" w:lineRule="exact"/>
        <w:ind w:right="600" w:firstLineChars="1550" w:firstLine="3720"/>
        <w:rPr>
          <w:rFonts w:ascii="仿宋_GB2312" w:eastAsia="仿宋_GB2312" w:hAnsi="仿宋" w:hint="default"/>
          <w:color w:val="000000"/>
          <w:sz w:val="24"/>
          <w:u w:val="single"/>
          <w:lang w:val="zh-CN"/>
        </w:rPr>
      </w:pPr>
    </w:p>
    <w:p w:rsidR="00516CE4" w:rsidRDefault="00516CE4">
      <w:pPr>
        <w:autoSpaceDE w:val="0"/>
        <w:autoSpaceDN w:val="0"/>
        <w:spacing w:before="120" w:after="50" w:line="460" w:lineRule="exact"/>
        <w:ind w:right="600" w:firstLineChars="1550" w:firstLine="3720"/>
        <w:rPr>
          <w:rFonts w:ascii="仿宋_GB2312" w:eastAsia="仿宋_GB2312" w:hAnsi="仿宋" w:hint="default"/>
          <w:color w:val="000000"/>
          <w:sz w:val="24"/>
          <w:u w:val="single"/>
          <w:lang w:val="zh-CN"/>
        </w:rPr>
      </w:pPr>
    </w:p>
    <w:p w:rsidR="00516CE4" w:rsidRDefault="00413D8A">
      <w:pPr>
        <w:autoSpaceDE w:val="0"/>
        <w:autoSpaceDN w:val="0"/>
        <w:spacing w:line="360" w:lineRule="auto"/>
        <w:jc w:val="center"/>
        <w:rPr>
          <w:rFonts w:ascii="仿宋_GB2312" w:eastAsia="仿宋_GB2312" w:hAnsi="仿宋" w:hint="default"/>
          <w:color w:val="000000"/>
          <w:sz w:val="24"/>
          <w:lang w:val="zh-CN"/>
        </w:rPr>
      </w:pPr>
      <w:r>
        <w:rPr>
          <w:rFonts w:ascii="仿宋_GB2312" w:eastAsia="仿宋_GB2312" w:hAnsi="仿宋"/>
          <w:color w:val="000000"/>
          <w:sz w:val="24"/>
          <w:lang w:val="zh-CN"/>
        </w:rPr>
        <w:t>(附法定代表人资格证明或身份证复印件)</w:t>
      </w: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413D8A">
      <w:pPr>
        <w:autoSpaceDE w:val="0"/>
        <w:autoSpaceDN w:val="0"/>
        <w:spacing w:line="360" w:lineRule="auto"/>
        <w:ind w:firstLineChars="1800" w:firstLine="4320"/>
        <w:rPr>
          <w:rFonts w:ascii="仿宋_GB2312" w:eastAsia="仿宋_GB2312" w:hAnsi="仿宋" w:hint="default"/>
          <w:color w:val="000000"/>
          <w:sz w:val="24"/>
          <w:lang w:val="zh-CN"/>
        </w:rPr>
      </w:pPr>
      <w:r>
        <w:rPr>
          <w:rFonts w:ascii="仿宋_GB2312" w:eastAsia="仿宋_GB2312" w:hAnsi="仿宋"/>
          <w:color w:val="000000"/>
          <w:sz w:val="24"/>
          <w:lang w:val="zh-CN"/>
        </w:rPr>
        <w:t>供应商（公章）：</w:t>
      </w:r>
    </w:p>
    <w:p w:rsidR="00516CE4" w:rsidRDefault="00413D8A">
      <w:pPr>
        <w:autoSpaceDE w:val="0"/>
        <w:autoSpaceDN w:val="0"/>
        <w:spacing w:line="360" w:lineRule="auto"/>
        <w:ind w:firstLineChars="1800" w:firstLine="4320"/>
        <w:rPr>
          <w:rFonts w:ascii="仿宋_GB2312" w:eastAsia="仿宋_GB2312" w:hAnsi="仿宋" w:hint="default"/>
          <w:color w:val="000000"/>
          <w:sz w:val="24"/>
          <w:lang w:val="zh-CN"/>
        </w:rPr>
      </w:pPr>
      <w:r>
        <w:rPr>
          <w:rFonts w:ascii="仿宋_GB2312" w:eastAsia="仿宋_GB2312" w:hAnsi="仿宋"/>
          <w:color w:val="000000"/>
          <w:sz w:val="24"/>
          <w:lang w:val="zh-CN"/>
        </w:rPr>
        <w:t>法定代表人（签字或盖章）：</w:t>
      </w:r>
    </w:p>
    <w:p w:rsidR="00516CE4" w:rsidRDefault="00413D8A">
      <w:pPr>
        <w:autoSpaceDE w:val="0"/>
        <w:autoSpaceDN w:val="0"/>
        <w:ind w:firstLineChars="1800" w:firstLine="4320"/>
        <w:rPr>
          <w:rFonts w:ascii="仿宋_GB2312" w:eastAsia="仿宋_GB2312" w:hAnsi="仿宋" w:hint="default"/>
          <w:b/>
          <w:color w:val="000000"/>
          <w:sz w:val="24"/>
          <w:lang w:val="zh-CN"/>
        </w:rPr>
      </w:pPr>
      <w:r>
        <w:rPr>
          <w:rFonts w:ascii="仿宋_GB2312" w:eastAsia="仿宋_GB2312" w:hAnsi="仿宋"/>
          <w:color w:val="000000"/>
          <w:sz w:val="24"/>
          <w:lang w:val="zh-CN"/>
        </w:rPr>
        <w:t>日 期：      年   月   日</w:t>
      </w:r>
    </w:p>
    <w:p w:rsidR="00516CE4" w:rsidRDefault="00516CE4">
      <w:pPr>
        <w:autoSpaceDE w:val="0"/>
        <w:autoSpaceDN w:val="0"/>
        <w:spacing w:before="120" w:after="50" w:line="460" w:lineRule="exact"/>
        <w:ind w:right="600" w:firstLineChars="1550" w:firstLine="3720"/>
        <w:rPr>
          <w:rFonts w:ascii="仿宋_GB2312" w:eastAsia="仿宋_GB2312" w:hAnsi="仿宋" w:hint="default"/>
          <w:color w:val="000000"/>
          <w:sz w:val="24"/>
          <w:u w:val="single"/>
          <w:lang w:val="zh-CN"/>
        </w:rPr>
      </w:pP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 w:eastAsia="仿宋" w:hAnsi="仿宋" w:hint="default"/>
          <w:color w:val="000000"/>
          <w:sz w:val="24"/>
          <w:u w:val="single"/>
          <w:lang w:val="zh-CN"/>
        </w:rPr>
        <w:br w:type="page"/>
      </w:r>
      <w:r>
        <w:rPr>
          <w:rFonts w:ascii="仿宋_GB2312" w:eastAsia="仿宋_GB2312" w:hAnsi="仿宋"/>
          <w:color w:val="000000"/>
          <w:sz w:val="24"/>
          <w:lang w:val="zh-CN"/>
        </w:rPr>
        <w:lastRenderedPageBreak/>
        <w:t xml:space="preserve"> </w:t>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法定代表人授权委托书</w:t>
      </w:r>
    </w:p>
    <w:p w:rsidR="00516CE4" w:rsidRDefault="00516CE4">
      <w:pPr>
        <w:jc w:val="center"/>
        <w:rPr>
          <w:rFonts w:ascii="宋体" w:hAnsi="Arial" w:hint="default"/>
          <w:color w:val="000000"/>
          <w:sz w:val="28"/>
          <w:lang w:val="zh-CN"/>
        </w:rPr>
      </w:pPr>
    </w:p>
    <w:p w:rsidR="00516CE4" w:rsidRDefault="00413D8A">
      <w:pPr>
        <w:autoSpaceDE w:val="0"/>
        <w:autoSpaceDN w:val="0"/>
        <w:spacing w:line="480" w:lineRule="auto"/>
        <w:rPr>
          <w:rFonts w:ascii="仿宋_GB2312" w:eastAsia="仿宋_GB2312" w:hAnsi="仿宋" w:hint="default"/>
          <w:color w:val="000000"/>
          <w:sz w:val="24"/>
          <w:lang w:val="zh-CN"/>
        </w:rPr>
      </w:pPr>
      <w:r>
        <w:rPr>
          <w:rFonts w:ascii="仿宋_GB2312" w:eastAsia="仿宋_GB2312" w:hAnsi="仿宋"/>
          <w:color w:val="000000"/>
          <w:sz w:val="24"/>
          <w:u w:val="single"/>
          <w:lang w:val="zh-CN"/>
        </w:rPr>
        <w:t xml:space="preserve">   （采购人）  </w:t>
      </w:r>
      <w:r>
        <w:rPr>
          <w:rFonts w:ascii="仿宋_GB2312" w:eastAsia="仿宋_GB2312" w:hAnsi="仿宋"/>
          <w:color w:val="000000"/>
          <w:sz w:val="24"/>
          <w:lang w:val="zh-CN"/>
        </w:rPr>
        <w:t>：</w:t>
      </w:r>
    </w:p>
    <w:p w:rsidR="00516CE4" w:rsidRDefault="00413D8A">
      <w:pPr>
        <w:autoSpaceDE w:val="0"/>
        <w:autoSpaceDN w:val="0"/>
        <w:spacing w:line="48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我</w:t>
      </w:r>
      <w:r>
        <w:rPr>
          <w:rFonts w:ascii="仿宋_GB2312" w:eastAsia="仿宋_GB2312" w:hAnsi="仿宋"/>
          <w:color w:val="000000"/>
          <w:sz w:val="24"/>
          <w:u w:val="single"/>
          <w:lang w:val="zh-CN"/>
        </w:rPr>
        <w:t xml:space="preserve">   （姓名） </w:t>
      </w:r>
      <w:r>
        <w:rPr>
          <w:rFonts w:ascii="仿宋_GB2312" w:eastAsia="仿宋_GB2312" w:hAnsi="仿宋"/>
          <w:color w:val="000000"/>
          <w:sz w:val="24"/>
          <w:lang w:val="zh-CN"/>
        </w:rPr>
        <w:t>系</w:t>
      </w:r>
      <w:r>
        <w:rPr>
          <w:rFonts w:ascii="仿宋_GB2312" w:eastAsia="仿宋_GB2312" w:hAnsi="仿宋"/>
          <w:color w:val="000000"/>
          <w:sz w:val="24"/>
          <w:u w:val="single"/>
          <w:lang w:val="zh-CN"/>
        </w:rPr>
        <w:t xml:space="preserve">    （供应商名称）</w:t>
      </w:r>
      <w:r>
        <w:rPr>
          <w:rFonts w:ascii="仿宋_GB2312" w:eastAsia="仿宋_GB2312" w:hAnsi="仿宋"/>
          <w:color w:val="000000"/>
          <w:sz w:val="24"/>
          <w:lang w:val="zh-CN"/>
        </w:rPr>
        <w:t>法定代表人，现授权委托我公司的</w:t>
      </w:r>
      <w:r>
        <w:rPr>
          <w:rFonts w:ascii="仿宋_GB2312" w:eastAsia="仿宋_GB2312" w:hAnsi="仿宋"/>
          <w:color w:val="000000"/>
          <w:sz w:val="24"/>
          <w:u w:val="single"/>
          <w:lang w:val="zh-CN"/>
        </w:rPr>
        <w:t xml:space="preserve"> （姓名、职务或职称）</w:t>
      </w:r>
      <w:r>
        <w:rPr>
          <w:rFonts w:ascii="仿宋_GB2312" w:eastAsia="仿宋_GB2312" w:hAnsi="仿宋"/>
          <w:color w:val="000000"/>
          <w:sz w:val="24"/>
          <w:lang w:val="zh-CN"/>
        </w:rPr>
        <w:t>为我公司本次</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项目的授权代表，代表我方办理本次报价、磋商、签约等相关事宜，签署全部有关的文件、协议、合同并具有法律效力。</w:t>
      </w:r>
    </w:p>
    <w:p w:rsidR="00516CE4" w:rsidRDefault="00413D8A">
      <w:pPr>
        <w:autoSpaceDE w:val="0"/>
        <w:autoSpaceDN w:val="0"/>
        <w:spacing w:line="48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委托期限：</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。被授权人签署的所有文件（在授权书有效期内签署的）不因授权撤销而失效。</w:t>
      </w:r>
    </w:p>
    <w:p w:rsidR="00516CE4" w:rsidRDefault="00413D8A">
      <w:pPr>
        <w:autoSpaceDE w:val="0"/>
        <w:autoSpaceDN w:val="0"/>
        <w:spacing w:line="48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授权代表无权转让委托权。特此授权。</w:t>
      </w:r>
    </w:p>
    <w:p w:rsidR="00516CE4" w:rsidRDefault="00413D8A">
      <w:pPr>
        <w:autoSpaceDE w:val="0"/>
        <w:autoSpaceDN w:val="0"/>
        <w:spacing w:line="480" w:lineRule="auto"/>
        <w:ind w:firstLine="480"/>
        <w:rPr>
          <w:rFonts w:ascii="仿宋_GB2312" w:eastAsia="仿宋_GB2312" w:hAnsi="仿宋" w:hint="default"/>
          <w:color w:val="000000"/>
          <w:sz w:val="24"/>
          <w:lang w:val="zh-CN"/>
        </w:rPr>
      </w:pPr>
      <w:r>
        <w:rPr>
          <w:rFonts w:ascii="仿宋_GB2312" w:eastAsia="仿宋_GB2312" w:hAnsi="仿宋"/>
          <w:color w:val="000000"/>
          <w:sz w:val="24"/>
          <w:lang w:val="zh-CN"/>
        </w:rPr>
        <w:t>本授权委托书自</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日签字或盖章生效,特此声明。</w:t>
      </w:r>
    </w:p>
    <w:p w:rsidR="00516CE4" w:rsidRDefault="00413D8A">
      <w:pPr>
        <w:autoSpaceDE w:val="0"/>
        <w:autoSpaceDN w:val="0"/>
        <w:spacing w:line="360" w:lineRule="auto"/>
        <w:jc w:val="center"/>
        <w:rPr>
          <w:rFonts w:ascii="仿宋_GB2312" w:eastAsia="仿宋_GB2312" w:hAnsi="仿宋" w:hint="default"/>
          <w:color w:val="000000"/>
          <w:sz w:val="24"/>
          <w:lang w:val="zh-CN"/>
        </w:rPr>
      </w:pPr>
      <w:r>
        <w:rPr>
          <w:rFonts w:ascii="仿宋_GB2312" w:eastAsia="仿宋_GB2312" w:hAnsi="仿宋"/>
          <w:color w:val="000000"/>
          <w:sz w:val="24"/>
          <w:lang w:val="zh-CN"/>
        </w:rPr>
        <w:t>附法人代表身份证以及授权代表身份证复印件</w:t>
      </w:r>
    </w:p>
    <w:p w:rsidR="00516CE4" w:rsidRDefault="00516CE4">
      <w:pPr>
        <w:autoSpaceDE w:val="0"/>
        <w:autoSpaceDN w:val="0"/>
        <w:spacing w:line="360" w:lineRule="auto"/>
        <w:jc w:val="center"/>
        <w:rPr>
          <w:rFonts w:ascii="仿宋_GB2312" w:eastAsia="仿宋_GB2312" w:hAnsi="仿宋" w:hint="default"/>
          <w:color w:val="000000"/>
          <w:sz w:val="24"/>
          <w:lang w:val="zh-CN"/>
        </w:rPr>
      </w:pP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授权代表姓名（签字或盖章）：             性 别：              年 龄：</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部 门：                                  职 务：</w:t>
      </w:r>
    </w:p>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413D8A">
      <w:pPr>
        <w:autoSpaceDE w:val="0"/>
        <w:autoSpaceDN w:val="0"/>
        <w:spacing w:line="360" w:lineRule="auto"/>
        <w:ind w:firstLineChars="1800" w:firstLine="4320"/>
        <w:rPr>
          <w:rFonts w:ascii="仿宋_GB2312" w:eastAsia="仿宋_GB2312" w:hAnsi="仿宋" w:hint="default"/>
          <w:color w:val="000000"/>
          <w:sz w:val="24"/>
          <w:lang w:val="zh-CN"/>
        </w:rPr>
      </w:pPr>
      <w:r>
        <w:rPr>
          <w:rFonts w:ascii="仿宋_GB2312" w:eastAsia="仿宋_GB2312" w:hAnsi="仿宋"/>
          <w:color w:val="000000"/>
          <w:sz w:val="24"/>
          <w:lang w:val="zh-CN"/>
        </w:rPr>
        <w:t>供应商（公章）：</w:t>
      </w:r>
    </w:p>
    <w:p w:rsidR="00516CE4" w:rsidRDefault="00413D8A">
      <w:pPr>
        <w:autoSpaceDE w:val="0"/>
        <w:autoSpaceDN w:val="0"/>
        <w:spacing w:line="360" w:lineRule="auto"/>
        <w:ind w:firstLineChars="1800" w:firstLine="4320"/>
        <w:rPr>
          <w:rFonts w:ascii="仿宋_GB2312" w:eastAsia="仿宋_GB2312" w:hAnsi="仿宋" w:hint="default"/>
          <w:color w:val="000000"/>
          <w:sz w:val="24"/>
          <w:lang w:val="zh-CN"/>
        </w:rPr>
      </w:pPr>
      <w:r>
        <w:rPr>
          <w:rFonts w:ascii="仿宋_GB2312" w:eastAsia="仿宋_GB2312" w:hAnsi="仿宋"/>
          <w:color w:val="000000"/>
          <w:sz w:val="24"/>
          <w:lang w:val="zh-CN"/>
        </w:rPr>
        <w:t>法定代表人（签字或盖章）：</w:t>
      </w:r>
    </w:p>
    <w:p w:rsidR="00516CE4" w:rsidRDefault="00413D8A">
      <w:pPr>
        <w:autoSpaceDE w:val="0"/>
        <w:autoSpaceDN w:val="0"/>
        <w:ind w:firstLineChars="1800" w:firstLine="4320"/>
        <w:rPr>
          <w:rFonts w:ascii="仿宋_GB2312" w:eastAsia="仿宋_GB2312" w:hAnsi="仿宋" w:hint="default"/>
          <w:b/>
          <w:color w:val="000000"/>
          <w:sz w:val="24"/>
          <w:lang w:val="zh-CN"/>
        </w:rPr>
      </w:pPr>
      <w:r>
        <w:rPr>
          <w:rFonts w:ascii="仿宋_GB2312" w:eastAsia="仿宋_GB2312" w:hAnsi="仿宋"/>
          <w:color w:val="000000"/>
          <w:sz w:val="24"/>
          <w:lang w:val="zh-CN"/>
        </w:rPr>
        <w:t>日 期：     年   月   日</w:t>
      </w:r>
    </w:p>
    <w:p w:rsidR="0062104C" w:rsidRDefault="0062104C">
      <w:pPr>
        <w:widowControl/>
        <w:jc w:val="left"/>
        <w:rPr>
          <w:rFonts w:ascii="仿宋_GB2312" w:eastAsia="仿宋_GB2312" w:hAnsi="仿宋" w:hint="default"/>
          <w:color w:val="000000"/>
          <w:sz w:val="24"/>
          <w:lang w:val="zh-CN"/>
        </w:rPr>
      </w:pPr>
      <w:bookmarkStart w:id="84" w:name="_Toc332022031"/>
      <w:r>
        <w:rPr>
          <w:rFonts w:ascii="仿宋_GB2312" w:eastAsia="仿宋_GB2312" w:hAnsi="仿宋" w:hint="default"/>
          <w:color w:val="000000"/>
          <w:sz w:val="24"/>
          <w:lang w:val="zh-CN"/>
        </w:rPr>
        <w:br w:type="page"/>
      </w:r>
    </w:p>
    <w:bookmarkEnd w:id="84"/>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项目主要实施人员技术资格一览表</w:t>
      </w:r>
    </w:p>
    <w:p w:rsidR="00516CE4" w:rsidRDefault="00516CE4">
      <w:pPr>
        <w:keepNext/>
        <w:keepLines/>
        <w:autoSpaceDE w:val="0"/>
        <w:autoSpaceDN w:val="0"/>
        <w:spacing w:before="120" w:after="120" w:line="300" w:lineRule="auto"/>
        <w:ind w:firstLine="630"/>
        <w:jc w:val="center"/>
        <w:rPr>
          <w:rFonts w:ascii="宋体" w:hAnsi="Arial" w:hint="default"/>
          <w:color w:val="000000"/>
          <w:sz w:val="28"/>
          <w:lang w:val="zh-CN"/>
        </w:rPr>
      </w:pPr>
    </w:p>
    <w:p w:rsidR="00516CE4" w:rsidRDefault="00413D8A">
      <w:pPr>
        <w:autoSpaceDE w:val="0"/>
        <w:autoSpaceDN w:val="0"/>
        <w:spacing w:after="240"/>
        <w:rPr>
          <w:rFonts w:ascii="仿宋_GB2312" w:eastAsia="仿宋_GB2312" w:hAnsi="仿宋" w:hint="default"/>
          <w:b/>
          <w:color w:val="000000"/>
          <w:sz w:val="24"/>
        </w:rPr>
      </w:pPr>
      <w:r>
        <w:rPr>
          <w:rFonts w:ascii="仿宋_GB2312" w:eastAsia="仿宋_GB2312" w:hAnsi="仿宋"/>
          <w:color w:val="000000"/>
          <w:sz w:val="24"/>
          <w:lang w:val="zh-CN"/>
        </w:rPr>
        <w:t>项目名称：</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w:t>
      </w:r>
    </w:p>
    <w:tbl>
      <w:tblPr>
        <w:tblW w:w="9028" w:type="dxa"/>
        <w:jc w:val="center"/>
        <w:tblLayout w:type="fixed"/>
        <w:tblLook w:val="04A0" w:firstRow="1" w:lastRow="0" w:firstColumn="1" w:lastColumn="0" w:noHBand="0" w:noVBand="1"/>
      </w:tblPr>
      <w:tblGrid>
        <w:gridCol w:w="1090"/>
        <w:gridCol w:w="1478"/>
        <w:gridCol w:w="1972"/>
        <w:gridCol w:w="1575"/>
        <w:gridCol w:w="1800"/>
        <w:gridCol w:w="1113"/>
      </w:tblGrid>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姓  名</w:t>
            </w:r>
          </w:p>
        </w:tc>
        <w:tc>
          <w:tcPr>
            <w:tcW w:w="147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职务</w:t>
            </w:r>
          </w:p>
        </w:tc>
        <w:tc>
          <w:tcPr>
            <w:tcW w:w="1972"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专业技术资格</w:t>
            </w:r>
          </w:p>
        </w:tc>
        <w:tc>
          <w:tcPr>
            <w:tcW w:w="1575"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证书编号</w:t>
            </w:r>
          </w:p>
        </w:tc>
        <w:tc>
          <w:tcPr>
            <w:tcW w:w="1800"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劳动合同编号</w:t>
            </w:r>
          </w:p>
        </w:tc>
        <w:tc>
          <w:tcPr>
            <w:tcW w:w="1113"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adjustRightInd w:val="0"/>
              <w:snapToGrid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备注</w:t>
            </w: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b/>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r w:rsidR="00516CE4">
        <w:trPr>
          <w:trHeight w:val="555"/>
          <w:jc w:val="center"/>
        </w:trPr>
        <w:tc>
          <w:tcPr>
            <w:tcW w:w="109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47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972"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575"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800"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c>
          <w:tcPr>
            <w:tcW w:w="1113"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adjustRightInd w:val="0"/>
              <w:snapToGrid w:val="0"/>
              <w:rPr>
                <w:rFonts w:ascii="仿宋_GB2312" w:eastAsia="仿宋_GB2312" w:hAnsi="仿宋" w:hint="default"/>
                <w:color w:val="000000"/>
                <w:sz w:val="24"/>
                <w:szCs w:val="22"/>
                <w:lang w:val="zh-CN"/>
              </w:rPr>
            </w:pPr>
          </w:p>
        </w:tc>
      </w:tr>
    </w:tbl>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注：后附相关的资格资质证明材料。</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供应商名称（公章）：</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法定代表人或其授权代表（签字或盖章）： </w:t>
      </w:r>
    </w:p>
    <w:p w:rsidR="00516CE4" w:rsidRDefault="00413D8A">
      <w:pPr>
        <w:autoSpaceDE w:val="0"/>
        <w:autoSpaceDN w:val="0"/>
        <w:spacing w:line="360" w:lineRule="auto"/>
        <w:rPr>
          <w:rFonts w:ascii="仿宋_GB2312" w:eastAsia="仿宋_GB2312" w:hAnsi="仿宋" w:hint="default"/>
          <w:color w:val="000000"/>
          <w:sz w:val="32"/>
        </w:rPr>
      </w:pPr>
      <w:r>
        <w:rPr>
          <w:rFonts w:ascii="仿宋_GB2312" w:eastAsia="仿宋_GB2312" w:hAnsi="仿宋"/>
          <w:color w:val="000000"/>
          <w:sz w:val="24"/>
          <w:lang w:val="zh-CN"/>
        </w:rPr>
        <w:t>日期：</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日</w:t>
      </w:r>
      <w:r>
        <w:rPr>
          <w:rFonts w:ascii="仿宋_GB2312" w:eastAsia="仿宋_GB2312" w:hAnsi="仿宋"/>
          <w:color w:val="000000"/>
          <w:sz w:val="28"/>
        </w:rPr>
        <w:t xml:space="preserve"> </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 w:eastAsia="仿宋" w:hAnsi="仿宋" w:hint="default"/>
          <w:color w:val="000000"/>
          <w:sz w:val="32"/>
        </w:rPr>
        <w:br w:type="page"/>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供应商同类项目实施情况一览表</w:t>
      </w:r>
    </w:p>
    <w:p w:rsidR="00516CE4" w:rsidRDefault="00413D8A">
      <w:pPr>
        <w:autoSpaceDE w:val="0"/>
        <w:autoSpaceDN w:val="0"/>
        <w:spacing w:after="240"/>
        <w:rPr>
          <w:rFonts w:ascii="仿宋_GB2312" w:eastAsia="仿宋_GB2312" w:hAnsi="仿宋" w:hint="default"/>
          <w:b/>
          <w:color w:val="000000"/>
          <w:sz w:val="24"/>
          <w:lang w:val="zh-CN"/>
        </w:rPr>
      </w:pPr>
      <w:r>
        <w:rPr>
          <w:rFonts w:ascii="仿宋_GB2312" w:eastAsia="仿宋_GB2312" w:hAnsi="仿宋"/>
          <w:color w:val="000000"/>
          <w:sz w:val="24"/>
          <w:lang w:val="zh-CN"/>
        </w:rPr>
        <w:t>项目名称：</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143"/>
        <w:gridCol w:w="886"/>
        <w:gridCol w:w="1379"/>
        <w:gridCol w:w="1260"/>
        <w:gridCol w:w="1037"/>
        <w:gridCol w:w="1685"/>
      </w:tblGrid>
      <w:tr w:rsidR="00516CE4">
        <w:trPr>
          <w:trHeight w:val="555"/>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招标采购单位名称</w:t>
            </w:r>
          </w:p>
        </w:tc>
        <w:tc>
          <w:tcPr>
            <w:tcW w:w="2143"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项目名称</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采购时间</w:t>
            </w:r>
          </w:p>
        </w:tc>
        <w:tc>
          <w:tcPr>
            <w:tcW w:w="1379"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合同</w:t>
            </w:r>
          </w:p>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金额</w:t>
            </w:r>
          </w:p>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（万元）</w:t>
            </w:r>
          </w:p>
        </w:tc>
        <w:tc>
          <w:tcPr>
            <w:tcW w:w="2297" w:type="dxa"/>
            <w:gridSpan w:val="2"/>
            <w:tcBorders>
              <w:top w:val="single" w:sz="4" w:space="0" w:color="auto"/>
              <w:left w:val="single" w:sz="4" w:space="0" w:color="auto"/>
              <w:bottom w:val="single" w:sz="4" w:space="0" w:color="auto"/>
              <w:right w:val="single" w:sz="4" w:space="0" w:color="auto"/>
            </w:tcBorders>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附件页码</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 w:val="24"/>
                <w:szCs w:val="22"/>
              </w:rPr>
            </w:pPr>
            <w:r>
              <w:rPr>
                <w:rFonts w:ascii="仿宋_GB2312" w:eastAsia="仿宋_GB2312" w:hAnsi="仿宋"/>
                <w:color w:val="000000"/>
                <w:sz w:val="24"/>
                <w:szCs w:val="22"/>
              </w:rPr>
              <w:t>招标采购单位联系人及电话</w:t>
            </w:r>
          </w:p>
        </w:tc>
      </w:tr>
      <w:tr w:rsidR="00516CE4">
        <w:trPr>
          <w:trHeight w:val="560"/>
          <w:jc w:val="center"/>
        </w:trPr>
        <w:tc>
          <w:tcPr>
            <w:tcW w:w="1380"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Cs w:val="22"/>
              </w:rPr>
            </w:pPr>
            <w:r>
              <w:rPr>
                <w:rFonts w:ascii="仿宋_GB2312" w:eastAsia="仿宋_GB2312" w:hAnsi="仿宋"/>
                <w:color w:val="000000"/>
                <w:szCs w:val="22"/>
              </w:rPr>
              <w:t>合同</w:t>
            </w: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413D8A">
            <w:pPr>
              <w:autoSpaceDE w:val="0"/>
              <w:autoSpaceDN w:val="0"/>
              <w:snapToGrid w:val="0"/>
              <w:jc w:val="center"/>
              <w:rPr>
                <w:rFonts w:ascii="仿宋_GB2312" w:eastAsia="仿宋_GB2312" w:hAnsi="仿宋" w:hint="default"/>
                <w:color w:val="000000"/>
                <w:szCs w:val="22"/>
              </w:rPr>
            </w:pPr>
            <w:r>
              <w:rPr>
                <w:rFonts w:ascii="仿宋_GB2312" w:eastAsia="仿宋_GB2312" w:hAnsi="仿宋"/>
                <w:color w:val="000000"/>
                <w:szCs w:val="22"/>
              </w:rPr>
              <w:t>中标通知书</w:t>
            </w:r>
          </w:p>
        </w:tc>
        <w:tc>
          <w:tcPr>
            <w:tcW w:w="1685" w:type="dxa"/>
            <w:vMerge/>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r w:rsidR="00516CE4">
        <w:trPr>
          <w:trHeight w:val="560"/>
          <w:jc w:val="center"/>
        </w:trPr>
        <w:tc>
          <w:tcPr>
            <w:tcW w:w="1380"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2143"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886"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379"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516CE4" w:rsidRDefault="00516CE4">
            <w:pPr>
              <w:autoSpaceDE w:val="0"/>
              <w:autoSpaceDN w:val="0"/>
              <w:snapToGrid w:val="0"/>
              <w:jc w:val="center"/>
              <w:rPr>
                <w:rFonts w:ascii="仿宋_GB2312" w:eastAsia="仿宋_GB2312" w:hAnsi="仿宋" w:hint="default"/>
                <w:color w:val="000000"/>
                <w:szCs w:val="22"/>
              </w:rPr>
            </w:pPr>
          </w:p>
        </w:tc>
        <w:tc>
          <w:tcPr>
            <w:tcW w:w="1685" w:type="dxa"/>
            <w:tcBorders>
              <w:top w:val="single" w:sz="4" w:space="0" w:color="auto"/>
              <w:left w:val="single" w:sz="4" w:space="0" w:color="auto"/>
              <w:bottom w:val="single" w:sz="4" w:space="0" w:color="auto"/>
              <w:right w:val="single" w:sz="4" w:space="0" w:color="auto"/>
            </w:tcBorders>
          </w:tcPr>
          <w:p w:rsidR="00516CE4" w:rsidRDefault="00516CE4">
            <w:pPr>
              <w:autoSpaceDE w:val="0"/>
              <w:autoSpaceDN w:val="0"/>
              <w:snapToGrid w:val="0"/>
              <w:rPr>
                <w:rFonts w:ascii="仿宋_GB2312" w:eastAsia="仿宋_GB2312" w:hAnsi="仿宋" w:hint="default"/>
                <w:color w:val="000000"/>
                <w:szCs w:val="22"/>
              </w:rPr>
            </w:pPr>
          </w:p>
        </w:tc>
      </w:tr>
    </w:tbl>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供应商名称（公章）：</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法定代表人或其授权代表（签字或盖章）： </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日期：</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年</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月</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日</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_GB2312" w:eastAsia="仿宋_GB2312" w:hAnsi="仿宋"/>
          <w:color w:val="000000"/>
          <w:sz w:val="24"/>
          <w:lang w:val="zh-CN"/>
        </w:rPr>
        <w:br w:type="page"/>
      </w:r>
      <w:r>
        <w:rPr>
          <w:rFonts w:ascii="仿宋_GB2312" w:eastAsia="仿宋_GB2312" w:hAnsi="仿宋"/>
          <w:color w:val="000000"/>
          <w:sz w:val="24"/>
          <w:lang w:val="zh-CN"/>
        </w:rPr>
        <w:lastRenderedPageBreak/>
        <w:t xml:space="preserve"> </w:t>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t>资信以及商务响应表</w:t>
      </w:r>
    </w:p>
    <w:p w:rsidR="00516CE4" w:rsidRDefault="00516CE4">
      <w:pPr>
        <w:autoSpaceDE w:val="0"/>
        <w:autoSpaceDN w:val="0"/>
        <w:spacing w:before="50"/>
        <w:jc w:val="center"/>
        <w:rPr>
          <w:rFonts w:ascii="Arial" w:eastAsia="Arial" w:hint="default"/>
          <w:b/>
          <w:color w:val="000000"/>
          <w:sz w:val="32"/>
        </w:rPr>
      </w:pPr>
    </w:p>
    <w:p w:rsidR="00516CE4" w:rsidRDefault="00413D8A">
      <w:pPr>
        <w:autoSpaceDE w:val="0"/>
        <w:autoSpaceDN w:val="0"/>
        <w:spacing w:after="240"/>
        <w:rPr>
          <w:rFonts w:ascii="仿宋_GB2312" w:eastAsia="仿宋_GB2312" w:hAnsi="仿宋" w:hint="default"/>
          <w:b/>
          <w:color w:val="000000"/>
          <w:sz w:val="24"/>
          <w:lang w:val="zh-CN"/>
        </w:rPr>
      </w:pPr>
      <w:r>
        <w:rPr>
          <w:rFonts w:ascii="仿宋_GB2312" w:eastAsia="仿宋_GB2312" w:hAnsi="仿宋"/>
          <w:color w:val="000000"/>
          <w:sz w:val="24"/>
          <w:lang w:val="zh-CN"/>
        </w:rPr>
        <w:t>项目名称：</w:t>
      </w:r>
      <w:r>
        <w:rPr>
          <w:rFonts w:ascii="仿宋_GB2312" w:eastAsia="仿宋_GB2312" w:hAnsi="仿宋"/>
          <w:color w:val="000000"/>
          <w:sz w:val="24"/>
          <w:u w:val="single"/>
          <w:lang w:val="zh-CN"/>
        </w:rPr>
        <w:t xml:space="preserve">                                  </w:t>
      </w:r>
      <w:r>
        <w:rPr>
          <w:rFonts w:ascii="仿宋_GB2312" w:eastAsia="仿宋_GB2312" w:hAnsi="仿宋"/>
          <w:color w:val="000000"/>
          <w:sz w:val="24"/>
          <w:lang w:val="zh-CN"/>
        </w:rPr>
        <w:t xml:space="preserve">       </w:t>
      </w:r>
    </w:p>
    <w:tbl>
      <w:tblPr>
        <w:tblW w:w="9291" w:type="dxa"/>
        <w:jc w:val="center"/>
        <w:tblLayout w:type="fixed"/>
        <w:tblLook w:val="04A0" w:firstRow="1" w:lastRow="0" w:firstColumn="1" w:lastColumn="0" w:noHBand="0" w:noVBand="1"/>
      </w:tblPr>
      <w:tblGrid>
        <w:gridCol w:w="1567"/>
        <w:gridCol w:w="3458"/>
        <w:gridCol w:w="1097"/>
        <w:gridCol w:w="3169"/>
      </w:tblGrid>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项目</w:t>
            </w:r>
          </w:p>
        </w:tc>
        <w:tc>
          <w:tcPr>
            <w:tcW w:w="3458"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磋商文件要求</w:t>
            </w:r>
          </w:p>
        </w:tc>
        <w:tc>
          <w:tcPr>
            <w:tcW w:w="1097"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是否</w:t>
            </w:r>
          </w:p>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响应</w:t>
            </w:r>
          </w:p>
        </w:tc>
        <w:tc>
          <w:tcPr>
            <w:tcW w:w="3169" w:type="dxa"/>
            <w:tcBorders>
              <w:top w:val="single" w:sz="6" w:space="0" w:color="auto"/>
              <w:left w:val="single" w:sz="6" w:space="0" w:color="auto"/>
              <w:bottom w:val="single" w:sz="6" w:space="0" w:color="auto"/>
              <w:right w:val="single" w:sz="6" w:space="0" w:color="auto"/>
            </w:tcBorders>
            <w:vAlign w:val="center"/>
          </w:tcPr>
          <w:p w:rsidR="00516CE4" w:rsidRDefault="00413D8A">
            <w:pPr>
              <w:autoSpaceDE w:val="0"/>
              <w:autoSpaceDN w:val="0"/>
              <w:spacing w:before="120"/>
              <w:jc w:val="center"/>
              <w:rPr>
                <w:rFonts w:ascii="仿宋_GB2312" w:eastAsia="仿宋_GB2312" w:hAnsi="仿宋" w:hint="default"/>
                <w:color w:val="000000"/>
                <w:szCs w:val="22"/>
              </w:rPr>
            </w:pPr>
            <w:r>
              <w:rPr>
                <w:rFonts w:ascii="仿宋_GB2312" w:eastAsia="仿宋_GB2312" w:hAnsi="仿宋"/>
                <w:color w:val="000000"/>
                <w:szCs w:val="22"/>
                <w:lang w:val="zh-CN"/>
              </w:rPr>
              <w:t>供应商的承诺或者说明</w:t>
            </w: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ind w:left="43"/>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ind w:left="43"/>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r w:rsidR="00516CE4">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516CE4" w:rsidRDefault="00516CE4">
            <w:pPr>
              <w:autoSpaceDE w:val="0"/>
              <w:autoSpaceDN w:val="0"/>
              <w:spacing w:before="120"/>
              <w:rPr>
                <w:rFonts w:ascii="仿宋_GB2312" w:eastAsia="仿宋_GB2312" w:hAnsi="仿宋" w:hint="default"/>
                <w:color w:val="000000"/>
                <w:szCs w:val="22"/>
              </w:rPr>
            </w:pPr>
          </w:p>
        </w:tc>
        <w:tc>
          <w:tcPr>
            <w:tcW w:w="3458"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1097"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c>
          <w:tcPr>
            <w:tcW w:w="3169"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before="120"/>
              <w:rPr>
                <w:rFonts w:ascii="仿宋_GB2312" w:eastAsia="仿宋_GB2312" w:hAnsi="仿宋" w:hint="default"/>
                <w:color w:val="000000"/>
                <w:szCs w:val="22"/>
              </w:rPr>
            </w:pPr>
          </w:p>
        </w:tc>
      </w:tr>
    </w:tbl>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516CE4">
      <w:pPr>
        <w:autoSpaceDE w:val="0"/>
        <w:autoSpaceDN w:val="0"/>
        <w:spacing w:line="360" w:lineRule="auto"/>
        <w:rPr>
          <w:rFonts w:ascii="仿宋_GB2312" w:eastAsia="仿宋_GB2312" w:hAnsi="仿宋" w:hint="default"/>
          <w:color w:val="000000"/>
          <w:sz w:val="24"/>
          <w:lang w:val="zh-CN"/>
        </w:rPr>
      </w:pP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供应商名称（公章）：</w:t>
      </w:r>
    </w:p>
    <w:p w:rsidR="00516CE4" w:rsidRDefault="00413D8A">
      <w:pPr>
        <w:autoSpaceDE w:val="0"/>
        <w:autoSpaceDN w:val="0"/>
        <w:spacing w:line="360" w:lineRule="auto"/>
        <w:rPr>
          <w:rFonts w:ascii="仿宋_GB2312" w:eastAsia="仿宋_GB2312" w:hAnsi="仿宋" w:hint="default"/>
          <w:color w:val="000000"/>
          <w:sz w:val="24"/>
          <w:lang w:val="zh-CN"/>
        </w:rPr>
      </w:pPr>
      <w:r>
        <w:rPr>
          <w:rFonts w:ascii="仿宋_GB2312" w:eastAsia="仿宋_GB2312" w:hAnsi="仿宋"/>
          <w:color w:val="000000"/>
          <w:sz w:val="24"/>
          <w:lang w:val="zh-CN"/>
        </w:rPr>
        <w:t xml:space="preserve">法定代表人或其授权代表（签字或盖章）： </w:t>
      </w:r>
    </w:p>
    <w:p w:rsidR="00516CE4" w:rsidRPr="003A4E93" w:rsidRDefault="00413D8A">
      <w:pPr>
        <w:autoSpaceDE w:val="0"/>
        <w:autoSpaceDN w:val="0"/>
        <w:spacing w:line="500" w:lineRule="exact"/>
        <w:rPr>
          <w:rFonts w:ascii="仿宋_GB2312" w:eastAsia="仿宋_GB2312" w:hAnsi="仿宋" w:hint="default"/>
          <w:sz w:val="24"/>
          <w:lang w:val="zh-CN"/>
        </w:rPr>
      </w:pPr>
      <w:r>
        <w:rPr>
          <w:rFonts w:ascii="仿宋_GB2312" w:eastAsia="仿宋_GB2312"/>
          <w:color w:val="000000"/>
          <w:lang w:val="zh-CN"/>
        </w:rPr>
        <w:t>日期：</w:t>
      </w:r>
      <w:r>
        <w:rPr>
          <w:rFonts w:ascii="仿宋_GB2312" w:eastAsia="仿宋_GB2312"/>
          <w:color w:val="000000"/>
          <w:u w:val="single"/>
          <w:lang w:val="zh-CN"/>
        </w:rPr>
        <w:t xml:space="preserve">     </w:t>
      </w:r>
      <w:r>
        <w:rPr>
          <w:rFonts w:ascii="仿宋_GB2312" w:eastAsia="仿宋_GB2312"/>
          <w:color w:val="000000"/>
          <w:lang w:val="zh-CN"/>
        </w:rPr>
        <w:t>年</w:t>
      </w:r>
      <w:r>
        <w:rPr>
          <w:rFonts w:ascii="仿宋_GB2312" w:eastAsia="仿宋_GB2312"/>
          <w:color w:val="000000"/>
          <w:u w:val="single"/>
          <w:lang w:val="zh-CN"/>
        </w:rPr>
        <w:t xml:space="preserve">     </w:t>
      </w:r>
      <w:r>
        <w:rPr>
          <w:rFonts w:ascii="仿宋_GB2312" w:eastAsia="仿宋_GB2312"/>
          <w:color w:val="000000"/>
          <w:lang w:val="zh-CN"/>
        </w:rPr>
        <w:t xml:space="preserve"> 月</w:t>
      </w:r>
      <w:r>
        <w:rPr>
          <w:rFonts w:ascii="仿宋_GB2312" w:eastAsia="仿宋_GB2312"/>
          <w:color w:val="000000"/>
          <w:u w:val="single"/>
          <w:lang w:val="zh-CN"/>
        </w:rPr>
        <w:t xml:space="preserve">   </w:t>
      </w:r>
      <w:r>
        <w:rPr>
          <w:rFonts w:ascii="仿宋_GB2312" w:eastAsia="仿宋_GB2312"/>
          <w:color w:val="000000"/>
          <w:lang w:val="zh-CN"/>
        </w:rPr>
        <w:t>日</w:t>
      </w:r>
      <w:r>
        <w:rPr>
          <w:color w:val="000000"/>
          <w:lang w:val="zh-CN"/>
        </w:rPr>
        <w:br w:type="page"/>
      </w:r>
    </w:p>
    <w:p w:rsidR="00516CE4" w:rsidRDefault="00413D8A">
      <w:pPr>
        <w:autoSpaceDE w:val="0"/>
        <w:autoSpaceDN w:val="0"/>
        <w:spacing w:line="640" w:lineRule="exact"/>
        <w:jc w:val="center"/>
        <w:rPr>
          <w:rFonts w:ascii="黑体" w:eastAsia="黑体" w:hAnsi="仿宋" w:hint="default"/>
          <w:color w:val="000000"/>
          <w:sz w:val="30"/>
          <w:szCs w:val="30"/>
          <w:lang w:val="zh-CN"/>
        </w:rPr>
      </w:pPr>
      <w:r>
        <w:rPr>
          <w:rFonts w:ascii="黑体" w:eastAsia="黑体" w:hAnsi="仿宋"/>
          <w:color w:val="000000"/>
          <w:sz w:val="30"/>
          <w:szCs w:val="30"/>
          <w:lang w:val="zh-CN"/>
        </w:rPr>
        <w:lastRenderedPageBreak/>
        <w:t>财务状况</w:t>
      </w:r>
    </w:p>
    <w:p w:rsidR="00516CE4" w:rsidRDefault="00413D8A">
      <w:pPr>
        <w:autoSpaceDE w:val="0"/>
        <w:autoSpaceDN w:val="0"/>
        <w:adjustRightInd w:val="0"/>
        <w:snapToGrid w:val="0"/>
        <w:spacing w:line="64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提供近两年的财务报表，或者其基本账户开户银行出具的资信证明。部分其他组织和自然人，没有经审计的财务报告，可以提供银行出具的资信证明。为了促进中小企业发展，根据《财政部关于开展政府采购信用担保试点工作方案》规定，中小微企业提供了财政部门认可的政府采购专业担保机构出具投标担保函的，可不用提供其他财务状况报告。</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_GB2312" w:eastAsia="仿宋_GB2312" w:hAnsi="仿宋"/>
          <w:color w:val="000000"/>
          <w:sz w:val="24"/>
          <w:lang w:val="zh-CN"/>
        </w:rPr>
        <w:br w:type="page"/>
      </w:r>
    </w:p>
    <w:p w:rsidR="00516CE4" w:rsidRDefault="00413D8A">
      <w:pPr>
        <w:autoSpaceDE w:val="0"/>
        <w:autoSpaceDN w:val="0"/>
        <w:spacing w:line="640" w:lineRule="exact"/>
        <w:jc w:val="center"/>
        <w:rPr>
          <w:rFonts w:ascii="黑体" w:eastAsia="黑体" w:hAnsi="仿宋" w:hint="default"/>
          <w:color w:val="000000"/>
          <w:sz w:val="30"/>
          <w:szCs w:val="30"/>
          <w:lang w:val="zh-CN"/>
        </w:rPr>
      </w:pPr>
      <w:r>
        <w:rPr>
          <w:rFonts w:ascii="黑体" w:eastAsia="黑体" w:hAnsi="仿宋"/>
          <w:color w:val="000000"/>
          <w:sz w:val="30"/>
          <w:szCs w:val="30"/>
          <w:lang w:val="zh-CN"/>
        </w:rPr>
        <w:lastRenderedPageBreak/>
        <w:t>依法缴纳税收和社会保障资金的相关材料</w:t>
      </w:r>
    </w:p>
    <w:p w:rsidR="00516CE4" w:rsidRDefault="00413D8A">
      <w:pPr>
        <w:autoSpaceDE w:val="0"/>
        <w:autoSpaceDN w:val="0"/>
        <w:spacing w:line="64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1、依法缴纳税收的证明材料是指供应商税务登记证和参加政府采购活动前一段时间内缴纳增值税、营业税和企业所得税的凭据。</w:t>
      </w:r>
    </w:p>
    <w:p w:rsidR="00516CE4" w:rsidRDefault="00413D8A">
      <w:pPr>
        <w:autoSpaceDE w:val="0"/>
        <w:autoSpaceDN w:val="0"/>
        <w:adjustRightInd w:val="0"/>
        <w:snapToGrid w:val="0"/>
        <w:spacing w:line="640" w:lineRule="exact"/>
        <w:ind w:firstLineChars="200" w:firstLine="480"/>
        <w:rPr>
          <w:rFonts w:ascii="仿宋" w:eastAsia="仿宋" w:hAnsi="仿宋" w:hint="default"/>
          <w:color w:val="000000"/>
          <w:sz w:val="24"/>
          <w:lang w:val="zh-CN"/>
        </w:rPr>
      </w:pPr>
      <w:r>
        <w:rPr>
          <w:rFonts w:ascii="仿宋_GB2312" w:eastAsia="仿宋_GB2312" w:hAnsi="仿宋"/>
          <w:color w:val="000000"/>
          <w:sz w:val="24"/>
          <w:lang w:val="zh-CN"/>
        </w:rPr>
        <w:t>2、社会保障资金证明材料主要是指社会保险登记证或参加政府采购活动前一段时间内缴纳社会保险的凭据（专用收据或社会保险缴纳清单），其他组织和自然人也需要提供缴纳税收的凭据和缴纳社会保险的凭据。</w:t>
      </w:r>
    </w:p>
    <w:p w:rsidR="00516CE4" w:rsidRDefault="00413D8A">
      <w:pPr>
        <w:autoSpaceDE w:val="0"/>
        <w:autoSpaceDN w:val="0"/>
        <w:adjustRightInd w:val="0"/>
        <w:snapToGrid w:val="0"/>
        <w:spacing w:line="64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3、依法免税或不需要缴纳社会保障资金的供应商，应提供相应文件证明其依法免税或不需要缴纳社会保障资金。</w:t>
      </w:r>
    </w:p>
    <w:p w:rsidR="00516CE4" w:rsidRDefault="00413D8A">
      <w:pPr>
        <w:autoSpaceDE w:val="0"/>
        <w:autoSpaceDN w:val="0"/>
        <w:spacing w:line="640" w:lineRule="exact"/>
        <w:rPr>
          <w:rFonts w:ascii="仿宋_GB2312" w:eastAsia="仿宋_GB2312" w:hAnsi="仿宋" w:hint="default"/>
          <w:color w:val="000000"/>
          <w:sz w:val="24"/>
          <w:lang w:val="zh-CN"/>
        </w:rPr>
      </w:pPr>
      <w:r>
        <w:rPr>
          <w:rFonts w:ascii="仿宋_GB2312" w:eastAsia="仿宋_GB2312" w:hAnsi="仿宋"/>
          <w:color w:val="000000"/>
          <w:sz w:val="24"/>
          <w:lang w:val="zh-CN"/>
        </w:rPr>
        <w:br w:type="page"/>
      </w:r>
    </w:p>
    <w:p w:rsidR="00516CE4" w:rsidRDefault="00413D8A">
      <w:pPr>
        <w:autoSpaceDE w:val="0"/>
        <w:autoSpaceDN w:val="0"/>
        <w:spacing w:line="640" w:lineRule="exact"/>
        <w:jc w:val="center"/>
        <w:rPr>
          <w:rFonts w:ascii="黑体" w:eastAsia="黑体" w:hAnsi="仿宋" w:hint="default"/>
          <w:color w:val="000000"/>
          <w:sz w:val="30"/>
          <w:szCs w:val="30"/>
          <w:lang w:val="zh-CN"/>
        </w:rPr>
      </w:pPr>
      <w:r>
        <w:rPr>
          <w:rFonts w:ascii="黑体" w:eastAsia="黑体" w:hAnsi="仿宋"/>
          <w:color w:val="000000"/>
          <w:sz w:val="30"/>
          <w:szCs w:val="30"/>
          <w:lang w:val="zh-CN"/>
        </w:rPr>
        <w:lastRenderedPageBreak/>
        <w:t>参加采购活动前三年内在经营活动中没有</w:t>
      </w:r>
    </w:p>
    <w:p w:rsidR="00516CE4" w:rsidRDefault="00413D8A">
      <w:pPr>
        <w:autoSpaceDE w:val="0"/>
        <w:autoSpaceDN w:val="0"/>
        <w:spacing w:line="640" w:lineRule="exact"/>
        <w:jc w:val="center"/>
        <w:rPr>
          <w:rFonts w:ascii="黑体" w:eastAsia="黑体" w:hAnsi="仿宋" w:hint="default"/>
          <w:color w:val="000000"/>
          <w:sz w:val="30"/>
          <w:szCs w:val="30"/>
          <w:lang w:val="zh-CN"/>
        </w:rPr>
      </w:pPr>
      <w:r>
        <w:rPr>
          <w:rFonts w:ascii="黑体" w:eastAsia="黑体" w:hAnsi="仿宋"/>
          <w:color w:val="000000"/>
          <w:sz w:val="30"/>
          <w:szCs w:val="30"/>
          <w:lang w:val="zh-CN"/>
        </w:rPr>
        <w:t>重大违法记录的声明</w:t>
      </w:r>
    </w:p>
    <w:p w:rsidR="00516CE4" w:rsidRDefault="00516CE4">
      <w:pPr>
        <w:autoSpaceDE w:val="0"/>
        <w:autoSpaceDN w:val="0"/>
        <w:spacing w:line="640" w:lineRule="exact"/>
        <w:ind w:firstLineChars="200" w:firstLine="480"/>
        <w:rPr>
          <w:rFonts w:ascii="仿宋_GB2312" w:eastAsia="仿宋_GB2312" w:hAnsi="仿宋" w:hint="default"/>
          <w:color w:val="000000"/>
          <w:sz w:val="24"/>
          <w:lang w:val="zh-CN"/>
        </w:rPr>
      </w:pPr>
    </w:p>
    <w:p w:rsidR="00516CE4" w:rsidRDefault="00516CE4">
      <w:pPr>
        <w:autoSpaceDE w:val="0"/>
        <w:autoSpaceDN w:val="0"/>
        <w:spacing w:line="640" w:lineRule="exact"/>
        <w:ind w:firstLineChars="200" w:firstLine="480"/>
        <w:rPr>
          <w:rFonts w:ascii="仿宋_GB2312" w:eastAsia="仿宋_GB2312" w:hAnsi="仿宋" w:hint="default"/>
          <w:color w:val="000000"/>
          <w:sz w:val="24"/>
          <w:lang w:val="zh-CN"/>
        </w:rPr>
      </w:pPr>
    </w:p>
    <w:p w:rsidR="00516CE4" w:rsidRDefault="00413D8A">
      <w:pPr>
        <w:autoSpaceDE w:val="0"/>
        <w:autoSpaceDN w:val="0"/>
        <w:adjustRightInd w:val="0"/>
        <w:snapToGrid w:val="0"/>
        <w:spacing w:line="640" w:lineRule="exact"/>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格式自拟。</w:t>
      </w:r>
    </w:p>
    <w:p w:rsidR="00516CE4" w:rsidRDefault="00413D8A">
      <w:pPr>
        <w:autoSpaceDE w:val="0"/>
        <w:autoSpaceDN w:val="0"/>
        <w:adjustRightInd w:val="0"/>
        <w:snapToGrid w:val="0"/>
        <w:spacing w:line="640" w:lineRule="exact"/>
        <w:ind w:firstLineChars="200" w:firstLine="480"/>
        <w:jc w:val="center"/>
        <w:rPr>
          <w:rFonts w:ascii="黑体" w:eastAsia="黑体" w:hAnsi="仿宋" w:hint="default"/>
          <w:color w:val="000000"/>
          <w:sz w:val="30"/>
          <w:szCs w:val="30"/>
          <w:lang w:val="zh-CN"/>
        </w:rPr>
      </w:pPr>
      <w:r>
        <w:rPr>
          <w:rFonts w:ascii="仿宋_GB2312" w:eastAsia="仿宋_GB2312" w:hAnsi="仿宋"/>
          <w:color w:val="000000"/>
          <w:sz w:val="24"/>
          <w:lang w:val="zh-CN"/>
        </w:rPr>
        <w:br w:type="page"/>
      </w:r>
      <w:r>
        <w:rPr>
          <w:rFonts w:ascii="黑体" w:eastAsia="黑体" w:hAnsi="仿宋"/>
          <w:color w:val="000000"/>
          <w:sz w:val="30"/>
          <w:szCs w:val="30"/>
          <w:lang w:val="zh-CN"/>
        </w:rPr>
        <w:lastRenderedPageBreak/>
        <w:t>商务文件要求的其他资料</w:t>
      </w: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sz w:val="24"/>
          <w:szCs w:val="24"/>
          <w:lang w:val="zh-CN"/>
        </w:rPr>
      </w:pPr>
      <w:r>
        <w:rPr>
          <w:rFonts w:ascii="仿宋_GB2312" w:eastAsia="仿宋_GB2312" w:hAnsi="仿宋"/>
          <w:sz w:val="24"/>
          <w:szCs w:val="24"/>
        </w:rPr>
        <w:t>1）</w:t>
      </w:r>
      <w:r>
        <w:rPr>
          <w:rFonts w:ascii="仿宋_GB2312" w:eastAsia="仿宋_GB2312" w:hAnsi="仿宋"/>
          <w:sz w:val="24"/>
          <w:szCs w:val="24"/>
          <w:lang w:val="zh-CN"/>
        </w:rPr>
        <w:t>提供符合要求的营业执照或三证合一营业执照复印件；（如为三证合一营业执照，可不用提供税务登记证、组织机构代码证）</w:t>
      </w:r>
    </w:p>
    <w:p w:rsidR="00516CE4" w:rsidRDefault="00413D8A" w:rsidP="0070370E">
      <w:pPr>
        <w:pStyle w:val="afe"/>
        <w:autoSpaceDE w:val="0"/>
        <w:autoSpaceDN w:val="0"/>
        <w:spacing w:line="360" w:lineRule="auto"/>
        <w:ind w:left="470" w:firstLineChars="0" w:firstLine="0"/>
        <w:jc w:val="left"/>
        <w:rPr>
          <w:rFonts w:ascii="仿宋_GB2312" w:eastAsia="仿宋_GB2312" w:hAnsi="仿宋" w:hint="default"/>
          <w:sz w:val="24"/>
          <w:szCs w:val="24"/>
          <w:lang w:val="zh-CN"/>
        </w:rPr>
      </w:pPr>
      <w:r>
        <w:rPr>
          <w:rFonts w:ascii="仿宋_GB2312" w:eastAsia="仿宋_GB2312" w:hAnsi="仿宋"/>
          <w:sz w:val="24"/>
          <w:szCs w:val="24"/>
        </w:rPr>
        <w:t>2）</w:t>
      </w:r>
      <w:r w:rsidR="0070370E">
        <w:rPr>
          <w:rFonts w:ascii="仿宋_GB2312" w:eastAsia="仿宋_GB2312" w:hAnsi="仿宋"/>
          <w:sz w:val="24"/>
          <w:szCs w:val="24"/>
        </w:rPr>
        <w:t>质保期、售后服务及其它承诺；优惠条件及合理化建议；</w:t>
      </w:r>
      <w:r>
        <w:rPr>
          <w:rFonts w:ascii="仿宋_GB2312" w:eastAsia="仿宋_GB2312" w:hAnsi="仿宋"/>
          <w:sz w:val="24"/>
          <w:szCs w:val="24"/>
          <w:lang w:val="zh-CN"/>
        </w:rPr>
        <w:t>竞争性磋商文件其他规定或者供应商认为应介绍或者提交的资料、文件和说明。</w:t>
      </w:r>
    </w:p>
    <w:p w:rsidR="00516CE4" w:rsidRDefault="00413D8A">
      <w:pPr>
        <w:autoSpaceDE w:val="0"/>
        <w:autoSpaceDN w:val="0"/>
        <w:adjustRightInd w:val="0"/>
        <w:snapToGrid w:val="0"/>
        <w:spacing w:line="360" w:lineRule="auto"/>
        <w:ind w:firstLineChars="200" w:firstLine="480"/>
        <w:rPr>
          <w:rFonts w:ascii="仿宋_GB2312" w:eastAsia="仿宋_GB2312" w:hAnsi="Arial" w:hint="default"/>
          <w:color w:val="000000"/>
          <w:sz w:val="24"/>
          <w:lang w:val="zh-CN"/>
        </w:rPr>
      </w:pPr>
      <w:r>
        <w:rPr>
          <w:rFonts w:ascii="仿宋_GB2312" w:eastAsia="仿宋_GB2312" w:hAnsi="Arial"/>
          <w:color w:val="000000"/>
          <w:sz w:val="24"/>
          <w:lang w:val="zh-CN"/>
        </w:rPr>
        <w:t>注：以上文件格式由投标人自拟。</w:t>
      </w:r>
    </w:p>
    <w:p w:rsidR="00516CE4" w:rsidRDefault="00413D8A">
      <w:pPr>
        <w:autoSpaceDE w:val="0"/>
        <w:autoSpaceDN w:val="0"/>
        <w:spacing w:line="360" w:lineRule="auto"/>
        <w:ind w:right="600"/>
        <w:jc w:val="center"/>
        <w:rPr>
          <w:rFonts w:ascii="仿宋_GB2312" w:eastAsia="仿宋_GB2312" w:hAnsi="Arial" w:hint="default"/>
          <w:color w:val="000000"/>
          <w:sz w:val="44"/>
          <w:szCs w:val="44"/>
          <w:lang w:val="zh-CN"/>
        </w:rPr>
      </w:pPr>
      <w:r>
        <w:rPr>
          <w:rFonts w:ascii="仿宋" w:eastAsia="仿宋" w:hAnsi="仿宋" w:hint="default"/>
          <w:color w:val="000000"/>
          <w:sz w:val="24"/>
          <w:lang w:val="zh-CN"/>
        </w:rPr>
        <w:br w:type="page"/>
      </w:r>
      <w:bookmarkStart w:id="85" w:name="_Toc449280082"/>
      <w:bookmarkStart w:id="86" w:name="_Toc464482329"/>
      <w:r>
        <w:rPr>
          <w:rFonts w:ascii="仿宋_GB2312" w:eastAsia="仿宋_GB2312" w:hAnsi="Arial"/>
          <w:color w:val="000000"/>
          <w:sz w:val="44"/>
          <w:szCs w:val="44"/>
          <w:lang w:val="zh-CN"/>
        </w:rPr>
        <w:lastRenderedPageBreak/>
        <w:t>7.3 技术文件</w:t>
      </w:r>
      <w:bookmarkEnd w:id="85"/>
      <w:bookmarkEnd w:id="86"/>
    </w:p>
    <w:p w:rsidR="00516CE4" w:rsidRDefault="00413D8A">
      <w:pPr>
        <w:keepNext/>
        <w:keepLines/>
        <w:autoSpaceDE w:val="0"/>
        <w:autoSpaceDN w:val="0"/>
        <w:spacing w:before="120" w:after="120" w:line="300" w:lineRule="auto"/>
        <w:jc w:val="center"/>
        <w:rPr>
          <w:rFonts w:ascii="仿宋_GB2312" w:eastAsia="仿宋_GB2312" w:hAnsi="Arial" w:hint="default"/>
          <w:color w:val="000000"/>
          <w:sz w:val="24"/>
          <w:lang w:val="zh-CN"/>
        </w:rPr>
      </w:pPr>
      <w:r>
        <w:rPr>
          <w:rFonts w:ascii="仿宋_GB2312" w:eastAsia="仿宋_GB2312" w:hAnsi="Arial"/>
          <w:color w:val="000000"/>
          <w:sz w:val="24"/>
          <w:lang w:val="zh-CN"/>
        </w:rPr>
        <w:t>技术文件目录</w:t>
      </w:r>
    </w:p>
    <w:p w:rsidR="00516CE4" w:rsidRDefault="00413D8A">
      <w:pPr>
        <w:autoSpaceDE w:val="0"/>
        <w:autoSpaceDN w:val="0"/>
        <w:adjustRightInd w:val="0"/>
        <w:snapToGrid w:val="0"/>
        <w:spacing w:line="360" w:lineRule="auto"/>
        <w:ind w:firstLineChars="200" w:firstLine="480"/>
        <w:jc w:val="left"/>
        <w:rPr>
          <w:rFonts w:ascii="仿宋_GB2312" w:eastAsia="仿宋_GB2312" w:hAnsi="Arial" w:hint="default"/>
          <w:color w:val="000000"/>
          <w:sz w:val="24"/>
          <w:lang w:val="zh-CN"/>
        </w:rPr>
      </w:pPr>
      <w:r>
        <w:rPr>
          <w:rFonts w:ascii="仿宋_GB2312" w:eastAsia="仿宋_GB2312" w:hAnsi="Arial"/>
          <w:color w:val="000000"/>
          <w:sz w:val="24"/>
          <w:lang w:val="zh-CN"/>
        </w:rPr>
        <w:t>1、技术文件要求的其他资料：</w:t>
      </w:r>
    </w:p>
    <w:p w:rsidR="00516CE4" w:rsidRDefault="00413D8A">
      <w:pPr>
        <w:autoSpaceDE w:val="0"/>
        <w:autoSpaceDN w:val="0"/>
        <w:adjustRightInd w:val="0"/>
        <w:snapToGrid w:val="0"/>
        <w:spacing w:line="360" w:lineRule="auto"/>
        <w:ind w:firstLineChars="200" w:firstLine="480"/>
        <w:jc w:val="left"/>
        <w:rPr>
          <w:rFonts w:ascii="仿宋_GB2312" w:eastAsia="仿宋_GB2312" w:hAnsi="Arial" w:hint="default"/>
          <w:sz w:val="24"/>
          <w:lang w:val="zh-CN"/>
        </w:rPr>
      </w:pPr>
      <w:r>
        <w:rPr>
          <w:rFonts w:ascii="仿宋_GB2312" w:eastAsia="仿宋_GB2312" w:hAnsi="Arial"/>
          <w:sz w:val="24"/>
          <w:lang w:val="zh-CN"/>
        </w:rPr>
        <w:t>（1）</w:t>
      </w:r>
      <w:r>
        <w:rPr>
          <w:rFonts w:ascii="仿宋_GB2312" w:eastAsia="仿宋_GB2312" w:hAnsi="仿宋"/>
          <w:sz w:val="24"/>
          <w:lang w:val="zh-CN"/>
        </w:rPr>
        <w:t>技术方案</w:t>
      </w:r>
      <w:r>
        <w:rPr>
          <w:rFonts w:ascii="仿宋_GB2312" w:eastAsia="仿宋_GB2312" w:hAnsi="Arial"/>
          <w:sz w:val="24"/>
          <w:lang w:val="zh-CN"/>
        </w:rPr>
        <w:t>；</w:t>
      </w:r>
    </w:p>
    <w:p w:rsidR="00516CE4" w:rsidRDefault="00413D8A">
      <w:pPr>
        <w:autoSpaceDE w:val="0"/>
        <w:autoSpaceDN w:val="0"/>
        <w:adjustRightInd w:val="0"/>
        <w:snapToGrid w:val="0"/>
        <w:spacing w:line="360" w:lineRule="auto"/>
        <w:ind w:firstLineChars="200" w:firstLine="480"/>
        <w:jc w:val="left"/>
        <w:rPr>
          <w:rFonts w:ascii="仿宋_GB2312" w:eastAsia="仿宋_GB2312" w:hAnsi="Arial" w:hint="default"/>
          <w:sz w:val="24"/>
          <w:lang w:val="zh-CN"/>
        </w:rPr>
      </w:pPr>
      <w:r>
        <w:rPr>
          <w:rFonts w:ascii="仿宋_GB2312" w:eastAsia="仿宋_GB2312" w:hAnsi="Arial"/>
          <w:sz w:val="24"/>
          <w:lang w:val="zh-CN"/>
        </w:rPr>
        <w:t>（2）</w:t>
      </w:r>
      <w:r w:rsidR="0070370E">
        <w:rPr>
          <w:rFonts w:ascii="仿宋_GB2312" w:eastAsia="仿宋_GB2312" w:hAnsi="仿宋"/>
          <w:sz w:val="24"/>
          <w:lang w:val="zh-CN"/>
        </w:rPr>
        <w:t>供货方案</w:t>
      </w:r>
      <w:r>
        <w:rPr>
          <w:rFonts w:ascii="仿宋_GB2312" w:eastAsia="仿宋_GB2312" w:hAnsi="Arial"/>
          <w:sz w:val="24"/>
          <w:lang w:val="zh-CN"/>
        </w:rPr>
        <w:t>；</w:t>
      </w:r>
    </w:p>
    <w:p w:rsidR="00516CE4" w:rsidRDefault="00413D8A">
      <w:pPr>
        <w:autoSpaceDE w:val="0"/>
        <w:autoSpaceDN w:val="0"/>
        <w:adjustRightInd w:val="0"/>
        <w:snapToGrid w:val="0"/>
        <w:spacing w:line="360" w:lineRule="auto"/>
        <w:ind w:firstLineChars="200" w:firstLine="480"/>
        <w:jc w:val="left"/>
        <w:rPr>
          <w:rFonts w:ascii="仿宋_GB2312" w:eastAsia="仿宋_GB2312" w:hAnsi="Arial" w:hint="default"/>
          <w:sz w:val="24"/>
          <w:lang w:val="zh-CN"/>
        </w:rPr>
      </w:pPr>
      <w:r>
        <w:rPr>
          <w:rFonts w:ascii="仿宋_GB2312" w:eastAsia="仿宋_GB2312" w:hAnsi="Arial"/>
          <w:sz w:val="24"/>
          <w:lang w:val="zh-CN"/>
        </w:rPr>
        <w:t>（3）供应商需要补充的其他文件和说明。</w:t>
      </w:r>
    </w:p>
    <w:p w:rsidR="00516CE4" w:rsidRDefault="00413D8A">
      <w:pPr>
        <w:autoSpaceDE w:val="0"/>
        <w:autoSpaceDN w:val="0"/>
        <w:adjustRightInd w:val="0"/>
        <w:snapToGrid w:val="0"/>
        <w:spacing w:line="360" w:lineRule="auto"/>
        <w:ind w:firstLineChars="200" w:firstLine="480"/>
        <w:rPr>
          <w:rFonts w:ascii="仿宋_GB2312" w:eastAsia="仿宋_GB2312" w:hAnsi="Arial" w:hint="default"/>
          <w:color w:val="000000"/>
          <w:sz w:val="24"/>
          <w:lang w:val="zh-CN"/>
        </w:rPr>
      </w:pPr>
      <w:r>
        <w:rPr>
          <w:rFonts w:ascii="仿宋_GB2312" w:eastAsia="仿宋_GB2312" w:hAnsi="Arial"/>
          <w:color w:val="000000"/>
          <w:sz w:val="24"/>
          <w:lang w:val="zh-CN"/>
        </w:rPr>
        <w:t>注：以上文件格式由投标人自拟。</w:t>
      </w:r>
    </w:p>
    <w:p w:rsidR="00516CE4" w:rsidRDefault="00413D8A">
      <w:pPr>
        <w:autoSpaceDE w:val="0"/>
        <w:autoSpaceDN w:val="0"/>
        <w:spacing w:line="640" w:lineRule="exact"/>
        <w:rPr>
          <w:rFonts w:ascii="黑体" w:eastAsia="黑体" w:hAnsi="Arial" w:hint="default"/>
          <w:color w:val="000000"/>
          <w:sz w:val="30"/>
          <w:szCs w:val="30"/>
          <w:lang w:val="zh-CN"/>
        </w:rPr>
      </w:pPr>
      <w:r>
        <w:rPr>
          <w:rFonts w:ascii="仿宋_GB2312" w:eastAsia="仿宋_GB2312" w:hAnsi="Arial"/>
          <w:color w:val="000000"/>
          <w:sz w:val="24"/>
          <w:lang w:val="zh-CN"/>
        </w:rPr>
        <w:br w:type="page"/>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技术文件要求的其他资料</w:t>
      </w:r>
    </w:p>
    <w:p w:rsidR="00516CE4" w:rsidRDefault="00516CE4">
      <w:pPr>
        <w:autoSpaceDE w:val="0"/>
        <w:autoSpaceDN w:val="0"/>
        <w:spacing w:line="460" w:lineRule="exact"/>
        <w:ind w:firstLine="480"/>
        <w:jc w:val="left"/>
        <w:rPr>
          <w:rFonts w:ascii="仿宋_GB2312" w:eastAsia="仿宋_GB2312" w:hAnsi="仿宋" w:hint="default"/>
          <w:color w:val="000000"/>
          <w:sz w:val="24"/>
          <w:lang w:val="zh-CN"/>
        </w:rPr>
      </w:pPr>
    </w:p>
    <w:p w:rsidR="00516CE4" w:rsidRDefault="00516CE4">
      <w:pPr>
        <w:autoSpaceDE w:val="0"/>
        <w:autoSpaceDN w:val="0"/>
        <w:spacing w:line="460" w:lineRule="exact"/>
        <w:ind w:firstLine="480"/>
        <w:jc w:val="left"/>
        <w:rPr>
          <w:rFonts w:ascii="仿宋_GB2312" w:eastAsia="仿宋_GB2312" w:hAnsi="仿宋" w:hint="default"/>
          <w:sz w:val="24"/>
          <w:lang w:val="zh-CN"/>
        </w:rPr>
      </w:pPr>
    </w:p>
    <w:p w:rsidR="00516CE4" w:rsidRDefault="00413D8A">
      <w:pPr>
        <w:autoSpaceDE w:val="0"/>
        <w:autoSpaceDN w:val="0"/>
        <w:adjustRightInd w:val="0"/>
        <w:snapToGrid w:val="0"/>
        <w:spacing w:line="360" w:lineRule="auto"/>
        <w:ind w:firstLineChars="200" w:firstLine="480"/>
        <w:jc w:val="left"/>
        <w:rPr>
          <w:rFonts w:ascii="仿宋_GB2312" w:eastAsia="仿宋_GB2312" w:hAnsi="仿宋" w:hint="default"/>
          <w:color w:val="000000"/>
          <w:sz w:val="24"/>
          <w:szCs w:val="24"/>
          <w:lang w:val="zh-CN"/>
        </w:rPr>
      </w:pPr>
      <w:r>
        <w:rPr>
          <w:rFonts w:ascii="仿宋_GB2312" w:eastAsia="仿宋_GB2312" w:hAnsi="Arial"/>
          <w:color w:val="000000"/>
          <w:sz w:val="24"/>
          <w:lang w:val="zh-CN"/>
        </w:rPr>
        <w:t>供应商需要补充的其他文件和说明。</w:t>
      </w:r>
    </w:p>
    <w:p w:rsidR="00516CE4" w:rsidRDefault="00516CE4">
      <w:pPr>
        <w:autoSpaceDE w:val="0"/>
        <w:autoSpaceDN w:val="0"/>
        <w:adjustRightInd w:val="0"/>
        <w:snapToGrid w:val="0"/>
        <w:spacing w:line="360" w:lineRule="auto"/>
        <w:ind w:firstLine="482"/>
        <w:jc w:val="left"/>
        <w:rPr>
          <w:rFonts w:ascii="仿宋_GB2312" w:eastAsia="仿宋_GB2312" w:hAnsi="仿宋" w:hint="default"/>
          <w:color w:val="000000"/>
          <w:sz w:val="24"/>
          <w:lang w:val="zh-CN"/>
        </w:rPr>
      </w:pPr>
    </w:p>
    <w:p w:rsidR="00516CE4" w:rsidRDefault="00516CE4">
      <w:pPr>
        <w:autoSpaceDE w:val="0"/>
        <w:autoSpaceDN w:val="0"/>
        <w:adjustRightInd w:val="0"/>
        <w:snapToGrid w:val="0"/>
        <w:spacing w:line="360" w:lineRule="auto"/>
        <w:ind w:firstLine="482"/>
        <w:jc w:val="left"/>
        <w:rPr>
          <w:rFonts w:ascii="仿宋_GB2312" w:eastAsia="仿宋_GB2312" w:hAnsi="仿宋" w:hint="default"/>
          <w:color w:val="000000"/>
          <w:sz w:val="24"/>
          <w:lang w:val="zh-CN"/>
        </w:rPr>
      </w:pPr>
    </w:p>
    <w:p w:rsidR="00516CE4" w:rsidRDefault="00413D8A">
      <w:pPr>
        <w:autoSpaceDE w:val="0"/>
        <w:autoSpaceDN w:val="0"/>
        <w:adjustRightInd w:val="0"/>
        <w:snapToGrid w:val="0"/>
        <w:spacing w:line="360" w:lineRule="auto"/>
        <w:ind w:firstLineChars="200" w:firstLine="480"/>
        <w:rPr>
          <w:rFonts w:ascii="仿宋_GB2312" w:eastAsia="仿宋_GB2312" w:hAnsi="仿宋" w:hint="default"/>
          <w:color w:val="000000"/>
          <w:sz w:val="24"/>
          <w:lang w:val="zh-CN"/>
        </w:rPr>
      </w:pPr>
      <w:r>
        <w:rPr>
          <w:rFonts w:ascii="仿宋_GB2312" w:eastAsia="仿宋_GB2312" w:hAnsi="仿宋"/>
          <w:color w:val="000000"/>
          <w:sz w:val="24"/>
          <w:lang w:val="zh-CN"/>
        </w:rPr>
        <w:t>注：以上文件格式由供应商自拟。</w:t>
      </w:r>
    </w:p>
    <w:p w:rsidR="00516CE4" w:rsidRDefault="00516CE4">
      <w:pPr>
        <w:autoSpaceDE w:val="0"/>
        <w:autoSpaceDN w:val="0"/>
        <w:spacing w:before="50" w:after="50"/>
        <w:rPr>
          <w:rFonts w:ascii="仿宋_GB2312" w:eastAsia="仿宋_GB2312" w:hAnsi="仿宋" w:hint="default"/>
          <w:color w:val="000000"/>
          <w:sz w:val="24"/>
          <w:lang w:val="zh-CN"/>
        </w:rPr>
      </w:pPr>
    </w:p>
    <w:p w:rsidR="00516CE4" w:rsidRDefault="00516CE4">
      <w:pPr>
        <w:autoSpaceDE w:val="0"/>
        <w:autoSpaceDN w:val="0"/>
        <w:rPr>
          <w:rFonts w:ascii="仿宋_GB2312" w:hint="default"/>
          <w:color w:val="000000"/>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rPr>
          <w:rFonts w:ascii="仿宋_GB2312" w:hint="default"/>
          <w:lang w:val="zh-CN"/>
        </w:rPr>
      </w:pPr>
    </w:p>
    <w:p w:rsidR="00516CE4" w:rsidRDefault="00516CE4">
      <w:pPr>
        <w:autoSpaceDE w:val="0"/>
        <w:autoSpaceDN w:val="0"/>
        <w:rPr>
          <w:rFonts w:ascii="仿宋_GB2312" w:hint="default"/>
          <w:lang w:val="zh-CN"/>
        </w:rPr>
      </w:pPr>
    </w:p>
    <w:p w:rsidR="00516CE4" w:rsidRDefault="00413D8A">
      <w:pPr>
        <w:tabs>
          <w:tab w:val="left" w:pos="2700"/>
        </w:tabs>
        <w:autoSpaceDE w:val="0"/>
        <w:autoSpaceDN w:val="0"/>
        <w:rPr>
          <w:rFonts w:ascii="仿宋_GB2312" w:hint="default"/>
          <w:lang w:val="zh-CN"/>
        </w:rPr>
      </w:pPr>
      <w:r>
        <w:rPr>
          <w:rFonts w:ascii="仿宋_GB2312" w:hint="default"/>
          <w:lang w:val="zh-CN"/>
        </w:rPr>
        <w:tab/>
      </w:r>
    </w:p>
    <w:p w:rsidR="00516CE4" w:rsidRDefault="00516CE4">
      <w:pPr>
        <w:pStyle w:val="a6"/>
        <w:rPr>
          <w:rFonts w:hint="default"/>
          <w:lang w:val="zh-CN"/>
        </w:rPr>
      </w:pPr>
    </w:p>
    <w:p w:rsidR="00516CE4" w:rsidRDefault="00516CE4">
      <w:pPr>
        <w:rPr>
          <w:rFonts w:hint="default"/>
          <w:lang w:val="zh-CN"/>
        </w:rPr>
      </w:pPr>
    </w:p>
    <w:p w:rsidR="00516CE4" w:rsidRDefault="00413D8A">
      <w:pPr>
        <w:autoSpaceDE w:val="0"/>
        <w:autoSpaceDN w:val="0"/>
        <w:rPr>
          <w:rFonts w:ascii="仿宋_GB2312" w:eastAsia="仿宋_GB2312" w:hAnsi="仿宋" w:hint="default"/>
          <w:color w:val="000000"/>
          <w:sz w:val="24"/>
          <w:lang w:val="zh-CN"/>
        </w:rPr>
      </w:pPr>
      <w:r>
        <w:rPr>
          <w:rFonts w:ascii="仿宋_GB2312" w:hint="default"/>
          <w:lang w:val="zh-CN"/>
        </w:rPr>
        <w:br w:type="page"/>
      </w:r>
    </w:p>
    <w:p w:rsidR="00516CE4" w:rsidRDefault="00413D8A">
      <w:pPr>
        <w:keepNext/>
        <w:keepLines/>
        <w:autoSpaceDE w:val="0"/>
        <w:autoSpaceDN w:val="0"/>
        <w:spacing w:before="120" w:after="120" w:line="300" w:lineRule="auto"/>
        <w:jc w:val="center"/>
        <w:rPr>
          <w:rFonts w:ascii="黑体" w:eastAsia="黑体" w:hAnsi="Arial" w:hint="default"/>
          <w:color w:val="000000"/>
          <w:sz w:val="30"/>
          <w:szCs w:val="30"/>
          <w:lang w:val="zh-CN"/>
        </w:rPr>
      </w:pPr>
      <w:r>
        <w:rPr>
          <w:rFonts w:ascii="黑体" w:eastAsia="黑体" w:hAnsi="Arial"/>
          <w:color w:val="000000"/>
          <w:sz w:val="30"/>
          <w:szCs w:val="30"/>
          <w:lang w:val="zh-CN"/>
        </w:rPr>
        <w:lastRenderedPageBreak/>
        <w:t>响应文件包装袋密封件正面和封口格式</w:t>
      </w:r>
    </w:p>
    <w:p w:rsidR="00516CE4" w:rsidRDefault="00413D8A">
      <w:pPr>
        <w:autoSpaceDE w:val="0"/>
        <w:autoSpaceDN w:val="0"/>
        <w:spacing w:before="100" w:after="100"/>
        <w:jc w:val="center"/>
        <w:rPr>
          <w:rFonts w:ascii="仿宋_GB2312" w:eastAsia="仿宋_GB2312" w:hAnsi="仿宋" w:hint="default"/>
          <w:color w:val="000000"/>
          <w:sz w:val="24"/>
        </w:rPr>
      </w:pPr>
      <w:r>
        <w:rPr>
          <w:rFonts w:ascii="仿宋_GB2312" w:eastAsia="仿宋_GB2312" w:hAnsi="仿宋"/>
          <w:color w:val="000000"/>
          <w:sz w:val="24"/>
          <w:lang w:val="zh-CN"/>
        </w:rPr>
        <w:t>响应文件包装袋密封件正面格式</w:t>
      </w:r>
    </w:p>
    <w:tbl>
      <w:tblPr>
        <w:tblW w:w="9286" w:type="dxa"/>
        <w:tblLayout w:type="fixed"/>
        <w:tblLook w:val="04A0" w:firstRow="1" w:lastRow="0" w:firstColumn="1" w:lastColumn="0" w:noHBand="0" w:noVBand="1"/>
      </w:tblPr>
      <w:tblGrid>
        <w:gridCol w:w="9286"/>
      </w:tblGrid>
      <w:tr w:rsidR="00516CE4">
        <w:tc>
          <w:tcPr>
            <w:tcW w:w="9286"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spacing w:line="360" w:lineRule="auto"/>
              <w:rPr>
                <w:rFonts w:ascii="仿宋_GB2312" w:eastAsia="仿宋_GB2312" w:hAnsi="仿宋" w:hint="default"/>
                <w:color w:val="000000"/>
                <w:sz w:val="24"/>
                <w:szCs w:val="22"/>
                <w:lang w:val="zh-CN"/>
              </w:rPr>
            </w:pP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 xml:space="preserve">收件人：                                       </w:t>
            </w:r>
          </w:p>
          <w:p w:rsidR="00516CE4" w:rsidRDefault="00516CE4">
            <w:pPr>
              <w:autoSpaceDE w:val="0"/>
              <w:autoSpaceDN w:val="0"/>
              <w:spacing w:line="360" w:lineRule="auto"/>
              <w:rPr>
                <w:rFonts w:ascii="仿宋_GB2312" w:eastAsia="仿宋_GB2312" w:hAnsi="仿宋" w:hint="default"/>
                <w:color w:val="000000"/>
                <w:sz w:val="24"/>
                <w:szCs w:val="22"/>
                <w:lang w:val="zh-CN"/>
              </w:rPr>
            </w:pP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项目名称：</w:t>
            </w:r>
            <w:r>
              <w:rPr>
                <w:rFonts w:ascii="仿宋_GB2312" w:eastAsia="仿宋_GB2312" w:hAnsi="仿宋"/>
                <w:color w:val="000000"/>
                <w:sz w:val="24"/>
                <w:szCs w:val="22"/>
                <w:u w:val="single"/>
                <w:lang w:val="zh-CN"/>
              </w:rPr>
              <w:t xml:space="preserve">                                        </w:t>
            </w: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项目编号：</w:t>
            </w:r>
            <w:r>
              <w:rPr>
                <w:rFonts w:ascii="仿宋_GB2312" w:eastAsia="仿宋_GB2312" w:hAnsi="仿宋"/>
                <w:color w:val="000000"/>
                <w:sz w:val="24"/>
                <w:szCs w:val="22"/>
                <w:u w:val="single"/>
                <w:lang w:val="zh-CN"/>
              </w:rPr>
              <w:t xml:space="preserve">                                        </w:t>
            </w:r>
          </w:p>
          <w:p w:rsidR="00516CE4" w:rsidRDefault="00516CE4">
            <w:pPr>
              <w:autoSpaceDE w:val="0"/>
              <w:autoSpaceDN w:val="0"/>
              <w:spacing w:line="360" w:lineRule="auto"/>
              <w:rPr>
                <w:rFonts w:ascii="仿宋_GB2312" w:eastAsia="仿宋_GB2312" w:hAnsi="仿宋" w:hint="default"/>
                <w:color w:val="000000"/>
                <w:sz w:val="24"/>
                <w:szCs w:val="22"/>
                <w:lang w:val="zh-CN"/>
              </w:rPr>
            </w:pPr>
          </w:p>
          <w:p w:rsidR="00516CE4" w:rsidRDefault="00413D8A">
            <w:pPr>
              <w:autoSpaceDE w:val="0"/>
              <w:autoSpaceDN w:val="0"/>
              <w:spacing w:line="360" w:lineRule="auto"/>
              <w:rPr>
                <w:rFonts w:ascii="仿宋_GB2312" w:eastAsia="仿宋_GB2312" w:hAnsi="仿宋" w:hint="default"/>
                <w:b/>
                <w:color w:val="000000"/>
                <w:sz w:val="24"/>
                <w:szCs w:val="22"/>
                <w:lang w:val="zh-CN"/>
              </w:rPr>
            </w:pPr>
            <w:r>
              <w:rPr>
                <w:rFonts w:ascii="仿宋_GB2312" w:eastAsia="仿宋_GB2312" w:hAnsi="仿宋"/>
                <w:color w:val="000000"/>
                <w:sz w:val="24"/>
                <w:szCs w:val="22"/>
                <w:lang w:val="zh-CN"/>
              </w:rPr>
              <w:t xml:space="preserve">              </w:t>
            </w:r>
            <w:r>
              <w:rPr>
                <w:rFonts w:ascii="仿宋_GB2312" w:eastAsia="仿宋_GB2312" w:hAnsi="仿宋"/>
                <w:b/>
                <w:color w:val="000000"/>
                <w:sz w:val="24"/>
                <w:szCs w:val="22"/>
                <w:lang w:val="zh-CN"/>
              </w:rPr>
              <w:t xml:space="preserve">     </w:t>
            </w:r>
          </w:p>
          <w:p w:rsidR="00516CE4" w:rsidRDefault="00516CE4">
            <w:pPr>
              <w:autoSpaceDE w:val="0"/>
              <w:autoSpaceDN w:val="0"/>
              <w:spacing w:line="360" w:lineRule="auto"/>
              <w:rPr>
                <w:rFonts w:ascii="仿宋_GB2312" w:eastAsia="仿宋_GB2312" w:hAnsi="仿宋" w:hint="default"/>
                <w:b/>
                <w:color w:val="000000"/>
                <w:sz w:val="24"/>
                <w:szCs w:val="22"/>
                <w:lang w:val="zh-CN"/>
              </w:rPr>
            </w:pPr>
          </w:p>
          <w:p w:rsidR="00516CE4" w:rsidRDefault="00413D8A">
            <w:pPr>
              <w:autoSpaceDE w:val="0"/>
              <w:autoSpaceDN w:val="0"/>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供应商名称：</w:t>
            </w:r>
            <w:r>
              <w:rPr>
                <w:rFonts w:ascii="仿宋_GB2312" w:eastAsia="仿宋_GB2312" w:hAnsi="仿宋"/>
                <w:color w:val="000000"/>
                <w:sz w:val="24"/>
                <w:szCs w:val="22"/>
                <w:u w:val="single"/>
                <w:lang w:val="zh-CN"/>
              </w:rPr>
              <w:t xml:space="preserve">                 </w:t>
            </w:r>
            <w:r>
              <w:rPr>
                <w:rFonts w:ascii="仿宋_GB2312" w:eastAsia="仿宋_GB2312" w:hAnsi="仿宋"/>
                <w:color w:val="000000"/>
                <w:sz w:val="24"/>
                <w:szCs w:val="22"/>
                <w:lang w:val="zh-CN"/>
              </w:rPr>
              <w:t>（加盖公章）</w:t>
            </w:r>
          </w:p>
          <w:p w:rsidR="00516CE4" w:rsidRDefault="00516CE4">
            <w:pPr>
              <w:autoSpaceDE w:val="0"/>
              <w:autoSpaceDN w:val="0"/>
              <w:spacing w:line="360" w:lineRule="auto"/>
              <w:rPr>
                <w:rFonts w:ascii="仿宋_GB2312" w:eastAsia="仿宋_GB2312" w:hAnsi="仿宋" w:hint="default"/>
                <w:color w:val="000000"/>
                <w:sz w:val="24"/>
                <w:szCs w:val="22"/>
                <w:lang w:val="zh-CN"/>
              </w:rPr>
            </w:pP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供应商地址：</w:t>
            </w:r>
            <w:r>
              <w:rPr>
                <w:rFonts w:ascii="仿宋_GB2312" w:eastAsia="仿宋_GB2312" w:hAnsi="仿宋"/>
                <w:color w:val="000000"/>
                <w:sz w:val="24"/>
                <w:szCs w:val="22"/>
                <w:u w:val="single"/>
                <w:lang w:val="zh-CN"/>
              </w:rPr>
              <w:t xml:space="preserve">                                        </w:t>
            </w:r>
          </w:p>
          <w:p w:rsidR="00516CE4" w:rsidRDefault="00413D8A">
            <w:pPr>
              <w:autoSpaceDE w:val="0"/>
              <w:autoSpaceDN w:val="0"/>
              <w:spacing w:line="360" w:lineRule="auto"/>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邮政编码：</w:t>
            </w:r>
            <w:r>
              <w:rPr>
                <w:rFonts w:ascii="仿宋_GB2312" w:eastAsia="仿宋_GB2312" w:hAnsi="仿宋"/>
                <w:color w:val="000000"/>
                <w:sz w:val="24"/>
                <w:szCs w:val="22"/>
                <w:u w:val="single"/>
                <w:lang w:val="zh-CN"/>
              </w:rPr>
              <w:t xml:space="preserve">                                          </w:t>
            </w:r>
          </w:p>
          <w:p w:rsidR="00516CE4" w:rsidRDefault="00413D8A">
            <w:pPr>
              <w:autoSpaceDE w:val="0"/>
              <w:autoSpaceDN w:val="0"/>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日    期： 20  年  月  日</w:t>
            </w:r>
          </w:p>
          <w:p w:rsidR="00516CE4" w:rsidRDefault="00516CE4">
            <w:pPr>
              <w:autoSpaceDE w:val="0"/>
              <w:autoSpaceDN w:val="0"/>
              <w:jc w:val="center"/>
              <w:rPr>
                <w:rFonts w:ascii="仿宋_GB2312" w:eastAsia="仿宋_GB2312" w:hAnsi="仿宋" w:hint="default"/>
                <w:color w:val="000000"/>
                <w:sz w:val="24"/>
                <w:szCs w:val="22"/>
                <w:lang w:val="zh-CN"/>
              </w:rPr>
            </w:pPr>
          </w:p>
          <w:p w:rsidR="00516CE4" w:rsidRDefault="00516CE4">
            <w:pPr>
              <w:autoSpaceDE w:val="0"/>
              <w:autoSpaceDN w:val="0"/>
              <w:jc w:val="center"/>
              <w:rPr>
                <w:rFonts w:ascii="仿宋_GB2312" w:eastAsia="仿宋_GB2312" w:hAnsi="仿宋" w:hint="default"/>
                <w:color w:val="000000"/>
                <w:sz w:val="24"/>
                <w:szCs w:val="22"/>
                <w:lang w:val="zh-CN"/>
              </w:rPr>
            </w:pPr>
          </w:p>
        </w:tc>
      </w:tr>
    </w:tbl>
    <w:p w:rsidR="00516CE4" w:rsidRDefault="00516CE4">
      <w:pPr>
        <w:autoSpaceDE w:val="0"/>
        <w:autoSpaceDN w:val="0"/>
        <w:spacing w:before="100" w:after="100"/>
        <w:rPr>
          <w:rFonts w:ascii="仿宋_GB2312" w:eastAsia="仿宋_GB2312" w:hAnsi="仿宋" w:hint="default"/>
          <w:color w:val="000000"/>
          <w:sz w:val="24"/>
        </w:rPr>
      </w:pPr>
    </w:p>
    <w:p w:rsidR="00516CE4" w:rsidRDefault="00413D8A">
      <w:pPr>
        <w:autoSpaceDE w:val="0"/>
        <w:autoSpaceDN w:val="0"/>
        <w:spacing w:before="100" w:after="100"/>
        <w:jc w:val="center"/>
        <w:rPr>
          <w:rFonts w:ascii="仿宋_GB2312" w:eastAsia="仿宋_GB2312" w:hAnsi="仿宋" w:hint="default"/>
          <w:color w:val="000000"/>
          <w:sz w:val="24"/>
        </w:rPr>
      </w:pPr>
      <w:r>
        <w:rPr>
          <w:rFonts w:ascii="仿宋_GB2312" w:eastAsia="仿宋_GB2312" w:hAnsi="仿宋"/>
          <w:color w:val="000000"/>
          <w:sz w:val="24"/>
          <w:lang w:val="zh-CN"/>
        </w:rPr>
        <w:t>响应文件封口格式</w:t>
      </w:r>
    </w:p>
    <w:tbl>
      <w:tblPr>
        <w:tblW w:w="9286" w:type="dxa"/>
        <w:tblLayout w:type="fixed"/>
        <w:tblLook w:val="04A0" w:firstRow="1" w:lastRow="0" w:firstColumn="1" w:lastColumn="0" w:noHBand="0" w:noVBand="1"/>
      </w:tblPr>
      <w:tblGrid>
        <w:gridCol w:w="9286"/>
      </w:tblGrid>
      <w:tr w:rsidR="00516CE4">
        <w:trPr>
          <w:trHeight w:val="1401"/>
        </w:trPr>
        <w:tc>
          <w:tcPr>
            <w:tcW w:w="9286" w:type="dxa"/>
            <w:tcBorders>
              <w:top w:val="single" w:sz="6" w:space="0" w:color="auto"/>
              <w:left w:val="single" w:sz="6" w:space="0" w:color="auto"/>
              <w:bottom w:val="single" w:sz="6" w:space="0" w:color="auto"/>
              <w:right w:val="single" w:sz="6" w:space="0" w:color="auto"/>
            </w:tcBorders>
          </w:tcPr>
          <w:p w:rsidR="00516CE4" w:rsidRDefault="00516CE4">
            <w:pPr>
              <w:autoSpaceDE w:val="0"/>
              <w:autoSpaceDN w:val="0"/>
              <w:rPr>
                <w:rFonts w:ascii="仿宋_GB2312" w:eastAsia="仿宋_GB2312" w:hAnsi="仿宋" w:hint="default"/>
                <w:color w:val="000000"/>
                <w:sz w:val="24"/>
                <w:szCs w:val="22"/>
                <w:lang w:val="zh-CN"/>
              </w:rPr>
            </w:pPr>
          </w:p>
          <w:p w:rsidR="00516CE4" w:rsidRDefault="00413D8A">
            <w:pPr>
              <w:autoSpaceDE w:val="0"/>
              <w:autoSpaceDN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请勿在20  年  月   日   时  分之前启封</w:t>
            </w:r>
          </w:p>
          <w:p w:rsidR="00516CE4" w:rsidRDefault="00516CE4">
            <w:pPr>
              <w:autoSpaceDE w:val="0"/>
              <w:autoSpaceDN w:val="0"/>
              <w:spacing w:before="100" w:after="100"/>
              <w:jc w:val="left"/>
              <w:rPr>
                <w:rFonts w:ascii="仿宋_GB2312" w:eastAsia="仿宋_GB2312" w:hAnsi="仿宋" w:hint="default"/>
                <w:color w:val="000000"/>
                <w:kern w:val="0"/>
                <w:sz w:val="24"/>
                <w:szCs w:val="22"/>
                <w:lang w:val="zh-CN"/>
              </w:rPr>
            </w:pPr>
          </w:p>
          <w:p w:rsidR="00516CE4" w:rsidRDefault="00413D8A">
            <w:pPr>
              <w:autoSpaceDE w:val="0"/>
              <w:autoSpaceDN w:val="0"/>
              <w:jc w:val="center"/>
              <w:rPr>
                <w:rFonts w:ascii="仿宋_GB2312" w:eastAsia="仿宋_GB2312" w:hAnsi="仿宋" w:hint="default"/>
                <w:color w:val="000000"/>
                <w:sz w:val="24"/>
                <w:szCs w:val="22"/>
                <w:lang w:val="zh-CN"/>
              </w:rPr>
            </w:pPr>
            <w:r>
              <w:rPr>
                <w:rFonts w:ascii="仿宋_GB2312" w:eastAsia="仿宋_GB2312" w:hAnsi="仿宋"/>
                <w:color w:val="000000"/>
                <w:sz w:val="24"/>
                <w:szCs w:val="22"/>
                <w:lang w:val="zh-CN"/>
              </w:rPr>
              <w:t>加盖供应商公章</w:t>
            </w:r>
          </w:p>
        </w:tc>
      </w:tr>
    </w:tbl>
    <w:p w:rsidR="00516CE4" w:rsidRDefault="00516CE4">
      <w:pPr>
        <w:pStyle w:val="a6"/>
        <w:rPr>
          <w:rFonts w:ascii="仿宋_GB2312" w:eastAsia="仿宋_GB2312" w:hint="default"/>
          <w:color w:val="000000"/>
        </w:rPr>
      </w:pPr>
    </w:p>
    <w:sectPr w:rsidR="00516CE4" w:rsidSect="0062104C">
      <w:headerReference w:type="even" r:id="rId9"/>
      <w:headerReference w:type="default" r:id="rId10"/>
      <w:footerReference w:type="even" r:id="rId11"/>
      <w:footerReference w:type="default" r:id="rId12"/>
      <w:headerReference w:type="first" r:id="rId13"/>
      <w:pgSz w:w="11907" w:h="16840"/>
      <w:pgMar w:top="1361" w:right="1474" w:bottom="1361" w:left="1588"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A4" w:rsidRDefault="000041A4">
      <w:pPr>
        <w:rPr>
          <w:rFonts w:hint="default"/>
        </w:rPr>
      </w:pPr>
      <w:r>
        <w:separator/>
      </w:r>
    </w:p>
  </w:endnote>
  <w:endnote w:type="continuationSeparator" w:id="0">
    <w:p w:rsidR="000041A4" w:rsidRDefault="000041A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dobe 仿宋 Std R">
    <w:altName w:val="仿宋"/>
    <w:charset w:val="86"/>
    <w:family w:val="roman"/>
    <w:pitch w:val="default"/>
    <w:sig w:usb0="00000000" w:usb1="00000000" w:usb2="00000010" w:usb3="00000000" w:csb0="00060007" w:csb1="00000000"/>
  </w:font>
  <w:font w:name="Verdana">
    <w:panose1 w:val="020B0604030504040204"/>
    <w:charset w:val="00"/>
    <w:family w:val="swiss"/>
    <w:pitch w:val="variable"/>
    <w:sig w:usb0="A00006FF" w:usb1="4000205B" w:usb2="00000010" w:usb3="00000000" w:csb0="0000019F" w:csb1="00000000"/>
  </w:font>
  <w:font w:name="等线">
    <w:altName w:val="微软雅黑"/>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39505"/>
      <w:docPartObj>
        <w:docPartGallery w:val="Page Numbers (Bottom of Page)"/>
        <w:docPartUnique/>
      </w:docPartObj>
    </w:sdtPr>
    <w:sdtEndPr/>
    <w:sdtContent>
      <w:p w:rsidR="0062104C" w:rsidRDefault="00123EC0" w:rsidP="00123EC0">
        <w:pPr>
          <w:pStyle w:val="ad"/>
          <w:pBdr>
            <w:top w:val="single" w:sz="4" w:space="1" w:color="auto"/>
          </w:pBdr>
          <w:jc w:val="both"/>
        </w:pPr>
        <w:r>
          <w:rPr>
            <w:rFonts w:ascii="宋体" w:hAnsi="宋体" w:hint="eastAsia"/>
          </w:rPr>
          <w:t xml:space="preserve">泰安市嘉恒建设工程项目管理有限公司     </w:t>
        </w:r>
        <w:r>
          <w:rPr>
            <w:rFonts w:ascii="宋体" w:hAnsi="宋体"/>
          </w:rPr>
          <w:t xml:space="preserve">                   </w:t>
        </w:r>
        <w:r>
          <w:rPr>
            <w:rFonts w:ascii="宋体" w:hAnsi="宋体"/>
          </w:rPr>
          <w:fldChar w:fldCharType="begin"/>
        </w:r>
        <w:r>
          <w:rPr>
            <w:rStyle w:val="af5"/>
            <w:rFonts w:ascii="宋体" w:hAnsi="宋体" w:hint="eastAsia"/>
          </w:rPr>
          <w:instrText xml:space="preserve"> PAGE </w:instrText>
        </w:r>
        <w:r>
          <w:rPr>
            <w:rFonts w:ascii="宋体" w:hAnsi="宋体"/>
          </w:rPr>
          <w:fldChar w:fldCharType="separate"/>
        </w:r>
        <w:r w:rsidR="00B91B34">
          <w:rPr>
            <w:rStyle w:val="af5"/>
            <w:rFonts w:ascii="宋体" w:hAnsi="宋体"/>
            <w:noProof/>
          </w:rPr>
          <w:t>4</w:t>
        </w:r>
        <w:r>
          <w:rPr>
            <w:rFonts w:ascii="宋体" w:hAnsi="宋体"/>
          </w:rPr>
          <w:fldChar w:fldCharType="end"/>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联系方式：0538-8281578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8A" w:rsidRDefault="00C34F82" w:rsidP="0062104C">
    <w:pPr>
      <w:pStyle w:val="ad"/>
      <w:pBdr>
        <w:top w:val="single" w:sz="4" w:space="1" w:color="auto"/>
      </w:pBdr>
      <w:jc w:val="both"/>
    </w:pPr>
    <w:r>
      <w:rPr>
        <w:rFonts w:ascii="宋体" w:hAnsi="宋体" w:hint="eastAsia"/>
      </w:rPr>
      <w:t>泰安市嘉恒建设工程项目管理有限公司</w:t>
    </w:r>
    <w:r w:rsidR="00413D8A">
      <w:rPr>
        <w:rFonts w:ascii="宋体" w:hAnsi="宋体" w:hint="eastAsia"/>
      </w:rPr>
      <w:t xml:space="preserve">     </w:t>
    </w:r>
    <w:r w:rsidR="00413D8A">
      <w:rPr>
        <w:rFonts w:ascii="宋体" w:hAnsi="宋体"/>
      </w:rPr>
      <w:t xml:space="preserve">                   </w:t>
    </w:r>
    <w:r w:rsidR="00413D8A">
      <w:rPr>
        <w:rFonts w:ascii="宋体" w:hAnsi="宋体"/>
      </w:rPr>
      <w:fldChar w:fldCharType="begin"/>
    </w:r>
    <w:r w:rsidR="00413D8A">
      <w:rPr>
        <w:rStyle w:val="af5"/>
        <w:rFonts w:ascii="宋体" w:hAnsi="宋体" w:hint="eastAsia"/>
      </w:rPr>
      <w:instrText xml:space="preserve"> PAGE </w:instrText>
    </w:r>
    <w:r w:rsidR="00413D8A">
      <w:rPr>
        <w:rFonts w:ascii="宋体" w:hAnsi="宋体"/>
      </w:rPr>
      <w:fldChar w:fldCharType="separate"/>
    </w:r>
    <w:r w:rsidR="00B91B34">
      <w:rPr>
        <w:rStyle w:val="af5"/>
        <w:rFonts w:ascii="宋体" w:hAnsi="宋体"/>
        <w:noProof/>
      </w:rPr>
      <w:t>5</w:t>
    </w:r>
    <w:r w:rsidR="00413D8A">
      <w:rPr>
        <w:rFonts w:ascii="宋体" w:hAnsi="宋体"/>
      </w:rPr>
      <w:fldChar w:fldCharType="end"/>
    </w:r>
    <w:r w:rsidR="00413D8A">
      <w:rPr>
        <w:rFonts w:ascii="宋体" w:hAnsi="宋体"/>
      </w:rPr>
      <w:t xml:space="preserve">           </w:t>
    </w:r>
    <w:r w:rsidR="00123EC0">
      <w:rPr>
        <w:rFonts w:ascii="宋体" w:hAnsi="宋体" w:hint="eastAsia"/>
      </w:rPr>
      <w:t xml:space="preserve">  </w:t>
    </w:r>
    <w:r w:rsidR="00413D8A">
      <w:rPr>
        <w:rFonts w:ascii="宋体" w:hAnsi="宋体"/>
      </w:rPr>
      <w:t xml:space="preserve">  </w:t>
    </w:r>
    <w:r w:rsidR="00413D8A">
      <w:rPr>
        <w:rFonts w:ascii="宋体" w:hAnsi="宋体" w:hint="eastAsia"/>
      </w:rPr>
      <w:t xml:space="preserve"> </w:t>
    </w:r>
    <w:r>
      <w:rPr>
        <w:rFonts w:ascii="宋体" w:hAnsi="宋体" w:hint="eastAsia"/>
      </w:rPr>
      <w:t>联系方式：0538-8281578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A4" w:rsidRDefault="000041A4">
      <w:pPr>
        <w:rPr>
          <w:rFonts w:hint="default"/>
        </w:rPr>
      </w:pPr>
      <w:r>
        <w:separator/>
      </w:r>
    </w:p>
  </w:footnote>
  <w:footnote w:type="continuationSeparator" w:id="0">
    <w:p w:rsidR="000041A4" w:rsidRDefault="000041A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C0" w:rsidRDefault="00123EC0" w:rsidP="00123EC0">
    <w:pPr>
      <w:pStyle w:val="ad"/>
      <w:pBdr>
        <w:bottom w:val="single" w:sz="4" w:space="1" w:color="auto"/>
      </w:pBdr>
      <w:jc w:val="right"/>
    </w:pPr>
    <w:r>
      <w:t>项目名称：泰安市中心医院</w:t>
    </w:r>
    <w:r w:rsidR="00D574E7">
      <w:t>202</w:t>
    </w:r>
    <w:r w:rsidR="00D574E7">
      <w:rPr>
        <w:rFonts w:hint="eastAsia"/>
      </w:rPr>
      <w:t>1</w:t>
    </w:r>
    <w:r>
      <w:t>年</w:t>
    </w:r>
    <w:r>
      <w:rPr>
        <w:rFonts w:hint="eastAsia"/>
      </w:rPr>
      <w:t>老干部</w:t>
    </w:r>
    <w:r>
      <w:t>春节福利采购项目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8A" w:rsidRDefault="00413D8A">
    <w:pPr>
      <w:pStyle w:val="ad"/>
      <w:pBdr>
        <w:bottom w:val="single" w:sz="4" w:space="1" w:color="auto"/>
      </w:pBdr>
      <w:jc w:val="both"/>
    </w:pPr>
    <w:r>
      <w:t>项目名称：泰安市中心医院</w:t>
    </w:r>
    <w:r w:rsidR="00D574E7">
      <w:t>202</w:t>
    </w:r>
    <w:r w:rsidR="00D574E7">
      <w:rPr>
        <w:rFonts w:hint="eastAsia"/>
      </w:rPr>
      <w:t>1</w:t>
    </w:r>
    <w:r>
      <w:t>年</w:t>
    </w:r>
    <w:r>
      <w:rPr>
        <w:rFonts w:hint="eastAsia"/>
      </w:rPr>
      <w:t>老干部</w:t>
    </w:r>
    <w:r>
      <w:t>春节福利采购项目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8A" w:rsidRDefault="00413D8A">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48A3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414B4F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C1EA75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24AE9E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1CAD82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906C95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42AD7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84285E3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DDCF790"/>
    <w:lvl w:ilvl="0">
      <w:start w:val="1"/>
      <w:numFmt w:val="decimal"/>
      <w:lvlText w:val="%1."/>
      <w:lvlJc w:val="left"/>
      <w:pPr>
        <w:tabs>
          <w:tab w:val="num" w:pos="360"/>
        </w:tabs>
        <w:ind w:left="360" w:hangingChars="200" w:hanging="360"/>
      </w:pPr>
    </w:lvl>
  </w:abstractNum>
  <w:abstractNum w:abstractNumId="9">
    <w:nsid w:val="FFFFFF89"/>
    <w:multiLevelType w:val="singleLevel"/>
    <w:tmpl w:val="4468A49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EDD06F7"/>
    <w:multiLevelType w:val="singleLevel"/>
    <w:tmpl w:val="1EDD06F7"/>
    <w:lvl w:ilvl="0">
      <w:start w:val="6"/>
      <w:numFmt w:val="chineseCounting"/>
      <w:suff w:val="nothing"/>
      <w:lvlText w:val="%1、"/>
      <w:lvlJc w:val="left"/>
      <w:rPr>
        <w:rFonts w:hint="eastAsia"/>
      </w:rPr>
    </w:lvl>
  </w:abstractNum>
  <w:abstractNum w:abstractNumId="11">
    <w:nsid w:val="419D6FCF"/>
    <w:multiLevelType w:val="multilevel"/>
    <w:tmpl w:val="419D6FCF"/>
    <w:lvl w:ilvl="0">
      <w:start w:val="1"/>
      <w:numFmt w:val="none"/>
      <w:pStyle w:val="4"/>
      <w:suff w:val="nothing"/>
      <w:lvlText w:val=""/>
      <w:lvlJc w:val="left"/>
      <w:pPr>
        <w:ind w:left="0" w:firstLine="0"/>
      </w:pPr>
      <w:rPr>
        <w:rFonts w:hint="eastAsia"/>
      </w:rPr>
    </w:lvl>
    <w:lvl w:ilvl="1">
      <w:start w:val="1"/>
      <w:numFmt w:val="chineseCountingThousand"/>
      <w:suff w:val="nothing"/>
      <w:lvlText w:val="第%2章"/>
      <w:lvlJc w:val="center"/>
      <w:pPr>
        <w:ind w:left="0" w:firstLine="288"/>
      </w:pPr>
      <w:rPr>
        <w:rFonts w:hint="eastAsia"/>
      </w:rPr>
    </w:lvl>
    <w:lvl w:ilvl="2">
      <w:start w:val="1"/>
      <w:numFmt w:val="chineseCountingThousand"/>
      <w:suff w:val="nothing"/>
      <w:lvlText w:val="%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B9D"/>
    <w:rsid w:val="00002F9E"/>
    <w:rsid w:val="000031C8"/>
    <w:rsid w:val="000041A4"/>
    <w:rsid w:val="000045C9"/>
    <w:rsid w:val="000063AD"/>
    <w:rsid w:val="00006EAE"/>
    <w:rsid w:val="00010706"/>
    <w:rsid w:val="00010B63"/>
    <w:rsid w:val="000146A6"/>
    <w:rsid w:val="00014B92"/>
    <w:rsid w:val="00015E38"/>
    <w:rsid w:val="00016F2C"/>
    <w:rsid w:val="00017F8C"/>
    <w:rsid w:val="00023FAF"/>
    <w:rsid w:val="00025C2D"/>
    <w:rsid w:val="00030A2A"/>
    <w:rsid w:val="00031CD1"/>
    <w:rsid w:val="00032616"/>
    <w:rsid w:val="00032D7B"/>
    <w:rsid w:val="00036632"/>
    <w:rsid w:val="00036A79"/>
    <w:rsid w:val="00041C5C"/>
    <w:rsid w:val="000420F8"/>
    <w:rsid w:val="00042AF8"/>
    <w:rsid w:val="00042D49"/>
    <w:rsid w:val="00042F37"/>
    <w:rsid w:val="00047FD2"/>
    <w:rsid w:val="0005060F"/>
    <w:rsid w:val="00050E38"/>
    <w:rsid w:val="00051B58"/>
    <w:rsid w:val="00051FBA"/>
    <w:rsid w:val="00052E77"/>
    <w:rsid w:val="00053294"/>
    <w:rsid w:val="00056794"/>
    <w:rsid w:val="0005680C"/>
    <w:rsid w:val="00056927"/>
    <w:rsid w:val="00057F79"/>
    <w:rsid w:val="00060262"/>
    <w:rsid w:val="000604BC"/>
    <w:rsid w:val="00062253"/>
    <w:rsid w:val="000642B5"/>
    <w:rsid w:val="00064C33"/>
    <w:rsid w:val="00065161"/>
    <w:rsid w:val="00065CEB"/>
    <w:rsid w:val="00066679"/>
    <w:rsid w:val="000670F2"/>
    <w:rsid w:val="000702FE"/>
    <w:rsid w:val="0007079F"/>
    <w:rsid w:val="00072DDC"/>
    <w:rsid w:val="000779D6"/>
    <w:rsid w:val="00080ECC"/>
    <w:rsid w:val="00084A3D"/>
    <w:rsid w:val="00085B0B"/>
    <w:rsid w:val="000905E6"/>
    <w:rsid w:val="00091327"/>
    <w:rsid w:val="000932D2"/>
    <w:rsid w:val="00093F59"/>
    <w:rsid w:val="000941E2"/>
    <w:rsid w:val="00095491"/>
    <w:rsid w:val="000966D5"/>
    <w:rsid w:val="00097A6C"/>
    <w:rsid w:val="000A1107"/>
    <w:rsid w:val="000A1C6C"/>
    <w:rsid w:val="000A20A9"/>
    <w:rsid w:val="000A2367"/>
    <w:rsid w:val="000A2C6B"/>
    <w:rsid w:val="000A3570"/>
    <w:rsid w:val="000A3620"/>
    <w:rsid w:val="000A3A58"/>
    <w:rsid w:val="000A5396"/>
    <w:rsid w:val="000A59A9"/>
    <w:rsid w:val="000A61F0"/>
    <w:rsid w:val="000A6333"/>
    <w:rsid w:val="000A64FF"/>
    <w:rsid w:val="000A6D45"/>
    <w:rsid w:val="000A763A"/>
    <w:rsid w:val="000A7D45"/>
    <w:rsid w:val="000A7DBB"/>
    <w:rsid w:val="000B0ADB"/>
    <w:rsid w:val="000B3187"/>
    <w:rsid w:val="000B3D6A"/>
    <w:rsid w:val="000B495F"/>
    <w:rsid w:val="000B49FC"/>
    <w:rsid w:val="000C024D"/>
    <w:rsid w:val="000C0F11"/>
    <w:rsid w:val="000C197B"/>
    <w:rsid w:val="000C1B03"/>
    <w:rsid w:val="000C2184"/>
    <w:rsid w:val="000C42A1"/>
    <w:rsid w:val="000C6D37"/>
    <w:rsid w:val="000C7623"/>
    <w:rsid w:val="000D101B"/>
    <w:rsid w:val="000D48C5"/>
    <w:rsid w:val="000D681C"/>
    <w:rsid w:val="000E01AC"/>
    <w:rsid w:val="000E0DC9"/>
    <w:rsid w:val="000E0E46"/>
    <w:rsid w:val="000E164C"/>
    <w:rsid w:val="000E24D0"/>
    <w:rsid w:val="000E46C3"/>
    <w:rsid w:val="000F0466"/>
    <w:rsid w:val="000F19BD"/>
    <w:rsid w:val="000F30B6"/>
    <w:rsid w:val="000F3B91"/>
    <w:rsid w:val="000F42BE"/>
    <w:rsid w:val="000F58A3"/>
    <w:rsid w:val="000F71F0"/>
    <w:rsid w:val="0010038C"/>
    <w:rsid w:val="00103E6A"/>
    <w:rsid w:val="001049A6"/>
    <w:rsid w:val="001052EE"/>
    <w:rsid w:val="0010639B"/>
    <w:rsid w:val="00106E81"/>
    <w:rsid w:val="00106F3C"/>
    <w:rsid w:val="00107A1D"/>
    <w:rsid w:val="00113655"/>
    <w:rsid w:val="00113730"/>
    <w:rsid w:val="0011391A"/>
    <w:rsid w:val="001175AA"/>
    <w:rsid w:val="00120240"/>
    <w:rsid w:val="0012104C"/>
    <w:rsid w:val="00123EC0"/>
    <w:rsid w:val="00125538"/>
    <w:rsid w:val="00126719"/>
    <w:rsid w:val="00130BC6"/>
    <w:rsid w:val="00131CA1"/>
    <w:rsid w:val="00132B41"/>
    <w:rsid w:val="00134693"/>
    <w:rsid w:val="00137089"/>
    <w:rsid w:val="001375E9"/>
    <w:rsid w:val="0014286B"/>
    <w:rsid w:val="0014406E"/>
    <w:rsid w:val="001451AE"/>
    <w:rsid w:val="001459FF"/>
    <w:rsid w:val="00152732"/>
    <w:rsid w:val="00152DD9"/>
    <w:rsid w:val="00153D0D"/>
    <w:rsid w:val="001546AC"/>
    <w:rsid w:val="00154C6D"/>
    <w:rsid w:val="00156061"/>
    <w:rsid w:val="0016181B"/>
    <w:rsid w:val="00162819"/>
    <w:rsid w:val="0016353D"/>
    <w:rsid w:val="00163888"/>
    <w:rsid w:val="00166953"/>
    <w:rsid w:val="00170214"/>
    <w:rsid w:val="00170A11"/>
    <w:rsid w:val="00172A27"/>
    <w:rsid w:val="00174D7F"/>
    <w:rsid w:val="00175015"/>
    <w:rsid w:val="0017537D"/>
    <w:rsid w:val="00176FD1"/>
    <w:rsid w:val="00181337"/>
    <w:rsid w:val="00181556"/>
    <w:rsid w:val="001865B6"/>
    <w:rsid w:val="00186608"/>
    <w:rsid w:val="00191B7B"/>
    <w:rsid w:val="00195199"/>
    <w:rsid w:val="001A174F"/>
    <w:rsid w:val="001A2891"/>
    <w:rsid w:val="001A3625"/>
    <w:rsid w:val="001A74EE"/>
    <w:rsid w:val="001B2206"/>
    <w:rsid w:val="001B2ACF"/>
    <w:rsid w:val="001B5061"/>
    <w:rsid w:val="001B77AD"/>
    <w:rsid w:val="001C0CEB"/>
    <w:rsid w:val="001C0DB5"/>
    <w:rsid w:val="001C1441"/>
    <w:rsid w:val="001C19C2"/>
    <w:rsid w:val="001C4C25"/>
    <w:rsid w:val="001C592E"/>
    <w:rsid w:val="001C6BB6"/>
    <w:rsid w:val="001C76F8"/>
    <w:rsid w:val="001C7ABA"/>
    <w:rsid w:val="001C7C8A"/>
    <w:rsid w:val="001D0A4F"/>
    <w:rsid w:val="001D1106"/>
    <w:rsid w:val="001D33C9"/>
    <w:rsid w:val="001D40F8"/>
    <w:rsid w:val="001D4B17"/>
    <w:rsid w:val="001D78FA"/>
    <w:rsid w:val="001E12A5"/>
    <w:rsid w:val="001E2B4B"/>
    <w:rsid w:val="001E3164"/>
    <w:rsid w:val="001E32BC"/>
    <w:rsid w:val="001E4604"/>
    <w:rsid w:val="001E7127"/>
    <w:rsid w:val="001F015A"/>
    <w:rsid w:val="001F1977"/>
    <w:rsid w:val="001F2767"/>
    <w:rsid w:val="001F4467"/>
    <w:rsid w:val="0020014F"/>
    <w:rsid w:val="00200C5D"/>
    <w:rsid w:val="00201A40"/>
    <w:rsid w:val="002024AD"/>
    <w:rsid w:val="002034EF"/>
    <w:rsid w:val="002048FF"/>
    <w:rsid w:val="002106F0"/>
    <w:rsid w:val="00210C7F"/>
    <w:rsid w:val="00210EDA"/>
    <w:rsid w:val="00213954"/>
    <w:rsid w:val="00213F80"/>
    <w:rsid w:val="00215B89"/>
    <w:rsid w:val="00215F56"/>
    <w:rsid w:val="00217A6F"/>
    <w:rsid w:val="00221DEC"/>
    <w:rsid w:val="00223464"/>
    <w:rsid w:val="00223481"/>
    <w:rsid w:val="00223A9D"/>
    <w:rsid w:val="002252B1"/>
    <w:rsid w:val="00225BFA"/>
    <w:rsid w:val="0022769A"/>
    <w:rsid w:val="002309B9"/>
    <w:rsid w:val="002327C2"/>
    <w:rsid w:val="00232F1A"/>
    <w:rsid w:val="00234CCC"/>
    <w:rsid w:val="002353DA"/>
    <w:rsid w:val="002355CE"/>
    <w:rsid w:val="00235E29"/>
    <w:rsid w:val="002435E4"/>
    <w:rsid w:val="002437B7"/>
    <w:rsid w:val="00244C28"/>
    <w:rsid w:val="00245C67"/>
    <w:rsid w:val="002462F8"/>
    <w:rsid w:val="002465CF"/>
    <w:rsid w:val="00246BA9"/>
    <w:rsid w:val="00246D7F"/>
    <w:rsid w:val="00250FE7"/>
    <w:rsid w:val="002512F5"/>
    <w:rsid w:val="00251470"/>
    <w:rsid w:val="00251728"/>
    <w:rsid w:val="00253F71"/>
    <w:rsid w:val="00254AF6"/>
    <w:rsid w:val="00256707"/>
    <w:rsid w:val="0026053B"/>
    <w:rsid w:val="0026614D"/>
    <w:rsid w:val="00271B07"/>
    <w:rsid w:val="002729CD"/>
    <w:rsid w:val="00272D2D"/>
    <w:rsid w:val="00273A7A"/>
    <w:rsid w:val="00273C9F"/>
    <w:rsid w:val="00277B0C"/>
    <w:rsid w:val="00277F1F"/>
    <w:rsid w:val="00281DC8"/>
    <w:rsid w:val="002820B4"/>
    <w:rsid w:val="002825C9"/>
    <w:rsid w:val="002833B5"/>
    <w:rsid w:val="00284052"/>
    <w:rsid w:val="00286573"/>
    <w:rsid w:val="00287BC1"/>
    <w:rsid w:val="00291149"/>
    <w:rsid w:val="002939CF"/>
    <w:rsid w:val="00294614"/>
    <w:rsid w:val="00294D12"/>
    <w:rsid w:val="002A0DAB"/>
    <w:rsid w:val="002A5935"/>
    <w:rsid w:val="002A5DD4"/>
    <w:rsid w:val="002A71EB"/>
    <w:rsid w:val="002B0EA3"/>
    <w:rsid w:val="002B23A6"/>
    <w:rsid w:val="002B46BC"/>
    <w:rsid w:val="002B589D"/>
    <w:rsid w:val="002B6161"/>
    <w:rsid w:val="002C2B96"/>
    <w:rsid w:val="002C3209"/>
    <w:rsid w:val="002C3348"/>
    <w:rsid w:val="002C3451"/>
    <w:rsid w:val="002C4852"/>
    <w:rsid w:val="002C7BCE"/>
    <w:rsid w:val="002D044C"/>
    <w:rsid w:val="002D08CC"/>
    <w:rsid w:val="002D3305"/>
    <w:rsid w:val="002D40F9"/>
    <w:rsid w:val="002D4168"/>
    <w:rsid w:val="002D6479"/>
    <w:rsid w:val="002D6B4E"/>
    <w:rsid w:val="002D7AC2"/>
    <w:rsid w:val="002D7D10"/>
    <w:rsid w:val="002E0126"/>
    <w:rsid w:val="002E46D3"/>
    <w:rsid w:val="002E497B"/>
    <w:rsid w:val="002E5ED3"/>
    <w:rsid w:val="002E68E8"/>
    <w:rsid w:val="002E6A4E"/>
    <w:rsid w:val="002F1EDC"/>
    <w:rsid w:val="002F46A9"/>
    <w:rsid w:val="002F6F4C"/>
    <w:rsid w:val="0030097B"/>
    <w:rsid w:val="00301018"/>
    <w:rsid w:val="003026A3"/>
    <w:rsid w:val="00302A8F"/>
    <w:rsid w:val="00302DE7"/>
    <w:rsid w:val="00303FD9"/>
    <w:rsid w:val="0030405C"/>
    <w:rsid w:val="003046C9"/>
    <w:rsid w:val="00304BDD"/>
    <w:rsid w:val="00304D89"/>
    <w:rsid w:val="00306D85"/>
    <w:rsid w:val="00313E0D"/>
    <w:rsid w:val="00314FBF"/>
    <w:rsid w:val="00315831"/>
    <w:rsid w:val="00320C2E"/>
    <w:rsid w:val="00322141"/>
    <w:rsid w:val="003223D5"/>
    <w:rsid w:val="003236EA"/>
    <w:rsid w:val="0032378B"/>
    <w:rsid w:val="00326E49"/>
    <w:rsid w:val="003278BF"/>
    <w:rsid w:val="003306C7"/>
    <w:rsid w:val="00330FD7"/>
    <w:rsid w:val="003312F9"/>
    <w:rsid w:val="003331E8"/>
    <w:rsid w:val="00334C41"/>
    <w:rsid w:val="00336641"/>
    <w:rsid w:val="00337D88"/>
    <w:rsid w:val="00341F13"/>
    <w:rsid w:val="0034324F"/>
    <w:rsid w:val="00344811"/>
    <w:rsid w:val="00350A85"/>
    <w:rsid w:val="00354AB4"/>
    <w:rsid w:val="003560FE"/>
    <w:rsid w:val="00361BCD"/>
    <w:rsid w:val="0036362A"/>
    <w:rsid w:val="00364C52"/>
    <w:rsid w:val="00364D2F"/>
    <w:rsid w:val="00365070"/>
    <w:rsid w:val="00367B6B"/>
    <w:rsid w:val="003718F8"/>
    <w:rsid w:val="00372EC3"/>
    <w:rsid w:val="00372F80"/>
    <w:rsid w:val="00375E4D"/>
    <w:rsid w:val="0038161F"/>
    <w:rsid w:val="003819B2"/>
    <w:rsid w:val="00384B8D"/>
    <w:rsid w:val="00387789"/>
    <w:rsid w:val="00390F3B"/>
    <w:rsid w:val="00391362"/>
    <w:rsid w:val="003915E6"/>
    <w:rsid w:val="00393A15"/>
    <w:rsid w:val="003944FF"/>
    <w:rsid w:val="00396360"/>
    <w:rsid w:val="0039796F"/>
    <w:rsid w:val="003A297B"/>
    <w:rsid w:val="003A2D1C"/>
    <w:rsid w:val="003A4E93"/>
    <w:rsid w:val="003A5E5D"/>
    <w:rsid w:val="003B00FC"/>
    <w:rsid w:val="003B23FB"/>
    <w:rsid w:val="003B3F6F"/>
    <w:rsid w:val="003B5733"/>
    <w:rsid w:val="003B587E"/>
    <w:rsid w:val="003C0F68"/>
    <w:rsid w:val="003C3B77"/>
    <w:rsid w:val="003C446F"/>
    <w:rsid w:val="003C53DB"/>
    <w:rsid w:val="003C6186"/>
    <w:rsid w:val="003C6FC7"/>
    <w:rsid w:val="003C7ADB"/>
    <w:rsid w:val="003D0815"/>
    <w:rsid w:val="003D0833"/>
    <w:rsid w:val="003D4F7B"/>
    <w:rsid w:val="003D6891"/>
    <w:rsid w:val="003E3B1B"/>
    <w:rsid w:val="003E6C07"/>
    <w:rsid w:val="003F017E"/>
    <w:rsid w:val="003F2B9E"/>
    <w:rsid w:val="003F2C4D"/>
    <w:rsid w:val="003F3B8F"/>
    <w:rsid w:val="003F4C6C"/>
    <w:rsid w:val="004009C8"/>
    <w:rsid w:val="0040241A"/>
    <w:rsid w:val="00402896"/>
    <w:rsid w:val="00402D17"/>
    <w:rsid w:val="00403A54"/>
    <w:rsid w:val="00404193"/>
    <w:rsid w:val="004047D4"/>
    <w:rsid w:val="0040517C"/>
    <w:rsid w:val="00405BFA"/>
    <w:rsid w:val="00405F89"/>
    <w:rsid w:val="00407442"/>
    <w:rsid w:val="00407A76"/>
    <w:rsid w:val="0041129F"/>
    <w:rsid w:val="00413407"/>
    <w:rsid w:val="00413D8A"/>
    <w:rsid w:val="00421918"/>
    <w:rsid w:val="00423354"/>
    <w:rsid w:val="00423800"/>
    <w:rsid w:val="00425138"/>
    <w:rsid w:val="00426E32"/>
    <w:rsid w:val="004272C7"/>
    <w:rsid w:val="00430948"/>
    <w:rsid w:val="004328CD"/>
    <w:rsid w:val="004453BB"/>
    <w:rsid w:val="0044560B"/>
    <w:rsid w:val="00445F77"/>
    <w:rsid w:val="00446495"/>
    <w:rsid w:val="00446A0B"/>
    <w:rsid w:val="00447EE7"/>
    <w:rsid w:val="004603BE"/>
    <w:rsid w:val="004619A7"/>
    <w:rsid w:val="00462162"/>
    <w:rsid w:val="00463372"/>
    <w:rsid w:val="00464D43"/>
    <w:rsid w:val="00467D9F"/>
    <w:rsid w:val="00467EA7"/>
    <w:rsid w:val="00470213"/>
    <w:rsid w:val="00471957"/>
    <w:rsid w:val="004723D9"/>
    <w:rsid w:val="00472C6F"/>
    <w:rsid w:val="00474849"/>
    <w:rsid w:val="00475420"/>
    <w:rsid w:val="00483A14"/>
    <w:rsid w:val="004873EC"/>
    <w:rsid w:val="00487487"/>
    <w:rsid w:val="004874C8"/>
    <w:rsid w:val="00487F15"/>
    <w:rsid w:val="0049268D"/>
    <w:rsid w:val="00492EC9"/>
    <w:rsid w:val="004954C1"/>
    <w:rsid w:val="00496EA5"/>
    <w:rsid w:val="004A0AB5"/>
    <w:rsid w:val="004A2153"/>
    <w:rsid w:val="004A30D6"/>
    <w:rsid w:val="004A5290"/>
    <w:rsid w:val="004A704F"/>
    <w:rsid w:val="004A708D"/>
    <w:rsid w:val="004B1687"/>
    <w:rsid w:val="004B22D0"/>
    <w:rsid w:val="004B4EE4"/>
    <w:rsid w:val="004C1C83"/>
    <w:rsid w:val="004C3070"/>
    <w:rsid w:val="004C3190"/>
    <w:rsid w:val="004C56A7"/>
    <w:rsid w:val="004D1387"/>
    <w:rsid w:val="004D35E1"/>
    <w:rsid w:val="004D3CC5"/>
    <w:rsid w:val="004D6858"/>
    <w:rsid w:val="004D7DB7"/>
    <w:rsid w:val="004E1E76"/>
    <w:rsid w:val="004E2577"/>
    <w:rsid w:val="004E3966"/>
    <w:rsid w:val="004E3B0B"/>
    <w:rsid w:val="004E44B6"/>
    <w:rsid w:val="004E51C2"/>
    <w:rsid w:val="004E6C82"/>
    <w:rsid w:val="004F054F"/>
    <w:rsid w:val="004F123D"/>
    <w:rsid w:val="004F1859"/>
    <w:rsid w:val="004F1B26"/>
    <w:rsid w:val="004F1FB3"/>
    <w:rsid w:val="004F454C"/>
    <w:rsid w:val="004F49DB"/>
    <w:rsid w:val="00501E53"/>
    <w:rsid w:val="005039AB"/>
    <w:rsid w:val="00506550"/>
    <w:rsid w:val="00507890"/>
    <w:rsid w:val="00507C7A"/>
    <w:rsid w:val="005107F2"/>
    <w:rsid w:val="00511C88"/>
    <w:rsid w:val="005144D9"/>
    <w:rsid w:val="00514C7B"/>
    <w:rsid w:val="00515072"/>
    <w:rsid w:val="00515343"/>
    <w:rsid w:val="005155CF"/>
    <w:rsid w:val="00515ADA"/>
    <w:rsid w:val="005168EF"/>
    <w:rsid w:val="00516CE4"/>
    <w:rsid w:val="00520DE0"/>
    <w:rsid w:val="005234C7"/>
    <w:rsid w:val="005246C4"/>
    <w:rsid w:val="00524D4A"/>
    <w:rsid w:val="00527387"/>
    <w:rsid w:val="00530575"/>
    <w:rsid w:val="00531F8E"/>
    <w:rsid w:val="005324B5"/>
    <w:rsid w:val="00535ADB"/>
    <w:rsid w:val="0054199C"/>
    <w:rsid w:val="0054264C"/>
    <w:rsid w:val="00543CCD"/>
    <w:rsid w:val="0054428A"/>
    <w:rsid w:val="00546A9F"/>
    <w:rsid w:val="005538A3"/>
    <w:rsid w:val="00554018"/>
    <w:rsid w:val="005572E9"/>
    <w:rsid w:val="00557367"/>
    <w:rsid w:val="005579AB"/>
    <w:rsid w:val="00560190"/>
    <w:rsid w:val="005606A8"/>
    <w:rsid w:val="00562EA5"/>
    <w:rsid w:val="00564088"/>
    <w:rsid w:val="00564B26"/>
    <w:rsid w:val="00566071"/>
    <w:rsid w:val="00567F56"/>
    <w:rsid w:val="00570F5C"/>
    <w:rsid w:val="0057116D"/>
    <w:rsid w:val="005722C6"/>
    <w:rsid w:val="00580144"/>
    <w:rsid w:val="00582AC5"/>
    <w:rsid w:val="00586063"/>
    <w:rsid w:val="0058688C"/>
    <w:rsid w:val="00587719"/>
    <w:rsid w:val="00590B97"/>
    <w:rsid w:val="00592E93"/>
    <w:rsid w:val="00595677"/>
    <w:rsid w:val="00595F27"/>
    <w:rsid w:val="005969F4"/>
    <w:rsid w:val="005A0C2A"/>
    <w:rsid w:val="005A0EE2"/>
    <w:rsid w:val="005A40A0"/>
    <w:rsid w:val="005A5DAC"/>
    <w:rsid w:val="005A7C37"/>
    <w:rsid w:val="005B08BA"/>
    <w:rsid w:val="005B0D8E"/>
    <w:rsid w:val="005B2EBE"/>
    <w:rsid w:val="005B55A6"/>
    <w:rsid w:val="005C4157"/>
    <w:rsid w:val="005C60BF"/>
    <w:rsid w:val="005C770D"/>
    <w:rsid w:val="005D35A2"/>
    <w:rsid w:val="005D4635"/>
    <w:rsid w:val="005D57E0"/>
    <w:rsid w:val="005D5DA9"/>
    <w:rsid w:val="005D61A1"/>
    <w:rsid w:val="005D61BE"/>
    <w:rsid w:val="005E0843"/>
    <w:rsid w:val="005E0C32"/>
    <w:rsid w:val="005E0F93"/>
    <w:rsid w:val="005E16DB"/>
    <w:rsid w:val="005E1BD4"/>
    <w:rsid w:val="005E1D3D"/>
    <w:rsid w:val="005E35F9"/>
    <w:rsid w:val="005E3880"/>
    <w:rsid w:val="005E3E44"/>
    <w:rsid w:val="005E3F56"/>
    <w:rsid w:val="005F2555"/>
    <w:rsid w:val="005F41F4"/>
    <w:rsid w:val="005F490C"/>
    <w:rsid w:val="005F4CF6"/>
    <w:rsid w:val="005F506A"/>
    <w:rsid w:val="005F683A"/>
    <w:rsid w:val="00601B6B"/>
    <w:rsid w:val="00605612"/>
    <w:rsid w:val="00607211"/>
    <w:rsid w:val="00611609"/>
    <w:rsid w:val="0061180D"/>
    <w:rsid w:val="00611F9B"/>
    <w:rsid w:val="006121F6"/>
    <w:rsid w:val="00612D6D"/>
    <w:rsid w:val="006132E9"/>
    <w:rsid w:val="0061402A"/>
    <w:rsid w:val="00614F68"/>
    <w:rsid w:val="0062104C"/>
    <w:rsid w:val="00621BEF"/>
    <w:rsid w:val="006237ED"/>
    <w:rsid w:val="006273F0"/>
    <w:rsid w:val="0062744E"/>
    <w:rsid w:val="006317EC"/>
    <w:rsid w:val="00632B1E"/>
    <w:rsid w:val="00633A2A"/>
    <w:rsid w:val="00634F5F"/>
    <w:rsid w:val="00635660"/>
    <w:rsid w:val="00635E79"/>
    <w:rsid w:val="0063676B"/>
    <w:rsid w:val="00637701"/>
    <w:rsid w:val="006405F5"/>
    <w:rsid w:val="006442C0"/>
    <w:rsid w:val="00646385"/>
    <w:rsid w:val="0064653B"/>
    <w:rsid w:val="00647901"/>
    <w:rsid w:val="00650009"/>
    <w:rsid w:val="00651A1A"/>
    <w:rsid w:val="00654400"/>
    <w:rsid w:val="00660A7A"/>
    <w:rsid w:val="0066415E"/>
    <w:rsid w:val="00665013"/>
    <w:rsid w:val="00665C3B"/>
    <w:rsid w:val="0066722B"/>
    <w:rsid w:val="0067128F"/>
    <w:rsid w:val="006726F7"/>
    <w:rsid w:val="00672FE7"/>
    <w:rsid w:val="006738D0"/>
    <w:rsid w:val="00674C56"/>
    <w:rsid w:val="006750BF"/>
    <w:rsid w:val="006758A6"/>
    <w:rsid w:val="00675FF8"/>
    <w:rsid w:val="006761C2"/>
    <w:rsid w:val="0067745A"/>
    <w:rsid w:val="006800E9"/>
    <w:rsid w:val="00680740"/>
    <w:rsid w:val="00683A24"/>
    <w:rsid w:val="00685D61"/>
    <w:rsid w:val="0068661F"/>
    <w:rsid w:val="0069014E"/>
    <w:rsid w:val="006911DF"/>
    <w:rsid w:val="006934C2"/>
    <w:rsid w:val="006948CC"/>
    <w:rsid w:val="006970C2"/>
    <w:rsid w:val="00697537"/>
    <w:rsid w:val="00697ADF"/>
    <w:rsid w:val="006A5678"/>
    <w:rsid w:val="006A74D4"/>
    <w:rsid w:val="006A7982"/>
    <w:rsid w:val="006A7F03"/>
    <w:rsid w:val="006B1752"/>
    <w:rsid w:val="006B3B6A"/>
    <w:rsid w:val="006B4017"/>
    <w:rsid w:val="006B4ABF"/>
    <w:rsid w:val="006B4E94"/>
    <w:rsid w:val="006B57A0"/>
    <w:rsid w:val="006B5A2D"/>
    <w:rsid w:val="006B6D55"/>
    <w:rsid w:val="006B7425"/>
    <w:rsid w:val="006B7E70"/>
    <w:rsid w:val="006C058C"/>
    <w:rsid w:val="006C1FA1"/>
    <w:rsid w:val="006C40DB"/>
    <w:rsid w:val="006C480B"/>
    <w:rsid w:val="006C4A33"/>
    <w:rsid w:val="006C50E5"/>
    <w:rsid w:val="006C5BF8"/>
    <w:rsid w:val="006C6797"/>
    <w:rsid w:val="006C74F6"/>
    <w:rsid w:val="006C7906"/>
    <w:rsid w:val="006D0DB9"/>
    <w:rsid w:val="006E2207"/>
    <w:rsid w:val="006E52DB"/>
    <w:rsid w:val="006E6A61"/>
    <w:rsid w:val="006E6BEA"/>
    <w:rsid w:val="006E78C5"/>
    <w:rsid w:val="006E7B0E"/>
    <w:rsid w:val="006F0EC0"/>
    <w:rsid w:val="006F276C"/>
    <w:rsid w:val="006F277B"/>
    <w:rsid w:val="006F288B"/>
    <w:rsid w:val="006F5B6B"/>
    <w:rsid w:val="007009F3"/>
    <w:rsid w:val="007034C9"/>
    <w:rsid w:val="0070370E"/>
    <w:rsid w:val="00704811"/>
    <w:rsid w:val="00706B51"/>
    <w:rsid w:val="00707105"/>
    <w:rsid w:val="007072DB"/>
    <w:rsid w:val="00710AAF"/>
    <w:rsid w:val="00712A5C"/>
    <w:rsid w:val="00713D2C"/>
    <w:rsid w:val="007150E7"/>
    <w:rsid w:val="00715221"/>
    <w:rsid w:val="007165FA"/>
    <w:rsid w:val="00723311"/>
    <w:rsid w:val="007240E2"/>
    <w:rsid w:val="007252A7"/>
    <w:rsid w:val="007316DC"/>
    <w:rsid w:val="00734A01"/>
    <w:rsid w:val="00734A90"/>
    <w:rsid w:val="00735118"/>
    <w:rsid w:val="00736C2D"/>
    <w:rsid w:val="007377AE"/>
    <w:rsid w:val="00737855"/>
    <w:rsid w:val="007379B9"/>
    <w:rsid w:val="00740F99"/>
    <w:rsid w:val="00742DE1"/>
    <w:rsid w:val="00743190"/>
    <w:rsid w:val="00744FC9"/>
    <w:rsid w:val="00745B6E"/>
    <w:rsid w:val="00746A85"/>
    <w:rsid w:val="007506C8"/>
    <w:rsid w:val="00751783"/>
    <w:rsid w:val="00751798"/>
    <w:rsid w:val="00751877"/>
    <w:rsid w:val="007521EB"/>
    <w:rsid w:val="007545A8"/>
    <w:rsid w:val="007577A5"/>
    <w:rsid w:val="0076097F"/>
    <w:rsid w:val="00760B82"/>
    <w:rsid w:val="00761E28"/>
    <w:rsid w:val="007624D9"/>
    <w:rsid w:val="00762915"/>
    <w:rsid w:val="007631AF"/>
    <w:rsid w:val="007638E6"/>
    <w:rsid w:val="007639AF"/>
    <w:rsid w:val="00763AAE"/>
    <w:rsid w:val="00763F50"/>
    <w:rsid w:val="0076628F"/>
    <w:rsid w:val="00767279"/>
    <w:rsid w:val="00767F2A"/>
    <w:rsid w:val="00770082"/>
    <w:rsid w:val="007735BD"/>
    <w:rsid w:val="00773FE0"/>
    <w:rsid w:val="0077503A"/>
    <w:rsid w:val="00775CE5"/>
    <w:rsid w:val="00776214"/>
    <w:rsid w:val="00777078"/>
    <w:rsid w:val="00777D74"/>
    <w:rsid w:val="007804E5"/>
    <w:rsid w:val="00780FC9"/>
    <w:rsid w:val="007813AD"/>
    <w:rsid w:val="007872BC"/>
    <w:rsid w:val="007906B5"/>
    <w:rsid w:val="00791082"/>
    <w:rsid w:val="00793658"/>
    <w:rsid w:val="00794267"/>
    <w:rsid w:val="00796DCE"/>
    <w:rsid w:val="00797A20"/>
    <w:rsid w:val="007A084C"/>
    <w:rsid w:val="007A1EB1"/>
    <w:rsid w:val="007A2D28"/>
    <w:rsid w:val="007A3982"/>
    <w:rsid w:val="007A3EB3"/>
    <w:rsid w:val="007A5380"/>
    <w:rsid w:val="007A6F6F"/>
    <w:rsid w:val="007A7DFA"/>
    <w:rsid w:val="007B2513"/>
    <w:rsid w:val="007B2641"/>
    <w:rsid w:val="007B3B49"/>
    <w:rsid w:val="007B4BDF"/>
    <w:rsid w:val="007B7A73"/>
    <w:rsid w:val="007C0245"/>
    <w:rsid w:val="007C15F3"/>
    <w:rsid w:val="007C1BF3"/>
    <w:rsid w:val="007C505D"/>
    <w:rsid w:val="007D0B9B"/>
    <w:rsid w:val="007D0ECD"/>
    <w:rsid w:val="007D197D"/>
    <w:rsid w:val="007D22E0"/>
    <w:rsid w:val="007D2A50"/>
    <w:rsid w:val="007D2C91"/>
    <w:rsid w:val="007D3666"/>
    <w:rsid w:val="007D54A5"/>
    <w:rsid w:val="007D67F7"/>
    <w:rsid w:val="007D7920"/>
    <w:rsid w:val="007D7DCE"/>
    <w:rsid w:val="007E149A"/>
    <w:rsid w:val="007E31E0"/>
    <w:rsid w:val="007E3F27"/>
    <w:rsid w:val="007E59B3"/>
    <w:rsid w:val="007E60C0"/>
    <w:rsid w:val="007E6DF6"/>
    <w:rsid w:val="007E7DC2"/>
    <w:rsid w:val="007F0E86"/>
    <w:rsid w:val="007F1956"/>
    <w:rsid w:val="007F25AE"/>
    <w:rsid w:val="007F346A"/>
    <w:rsid w:val="007F35C1"/>
    <w:rsid w:val="007F4136"/>
    <w:rsid w:val="007F492A"/>
    <w:rsid w:val="007F499F"/>
    <w:rsid w:val="007F4C55"/>
    <w:rsid w:val="007F55A3"/>
    <w:rsid w:val="007F6204"/>
    <w:rsid w:val="008004C8"/>
    <w:rsid w:val="00800D19"/>
    <w:rsid w:val="008013F3"/>
    <w:rsid w:val="0080296A"/>
    <w:rsid w:val="00805D8E"/>
    <w:rsid w:val="00810BFB"/>
    <w:rsid w:val="00811F8B"/>
    <w:rsid w:val="00812CD1"/>
    <w:rsid w:val="00813B93"/>
    <w:rsid w:val="00813F47"/>
    <w:rsid w:val="0081466F"/>
    <w:rsid w:val="00815D2D"/>
    <w:rsid w:val="008179A9"/>
    <w:rsid w:val="00817F45"/>
    <w:rsid w:val="00820410"/>
    <w:rsid w:val="0082358B"/>
    <w:rsid w:val="00826D2A"/>
    <w:rsid w:val="008278E3"/>
    <w:rsid w:val="0083047C"/>
    <w:rsid w:val="00830916"/>
    <w:rsid w:val="00830975"/>
    <w:rsid w:val="00831DFB"/>
    <w:rsid w:val="00832484"/>
    <w:rsid w:val="00832A6D"/>
    <w:rsid w:val="00832D04"/>
    <w:rsid w:val="008359FB"/>
    <w:rsid w:val="0083744C"/>
    <w:rsid w:val="008402F2"/>
    <w:rsid w:val="00840510"/>
    <w:rsid w:val="00840CE0"/>
    <w:rsid w:val="008436EE"/>
    <w:rsid w:val="00844A0D"/>
    <w:rsid w:val="00844BDC"/>
    <w:rsid w:val="0085032B"/>
    <w:rsid w:val="008504C9"/>
    <w:rsid w:val="008511C8"/>
    <w:rsid w:val="008561D7"/>
    <w:rsid w:val="008576E7"/>
    <w:rsid w:val="00857ADB"/>
    <w:rsid w:val="0086094A"/>
    <w:rsid w:val="008612D6"/>
    <w:rsid w:val="008622BE"/>
    <w:rsid w:val="00862871"/>
    <w:rsid w:val="00863C26"/>
    <w:rsid w:val="008660E4"/>
    <w:rsid w:val="008661A8"/>
    <w:rsid w:val="00867D2D"/>
    <w:rsid w:val="008700A9"/>
    <w:rsid w:val="0087052C"/>
    <w:rsid w:val="00870C6B"/>
    <w:rsid w:val="00872327"/>
    <w:rsid w:val="008732A9"/>
    <w:rsid w:val="008741DB"/>
    <w:rsid w:val="008777CE"/>
    <w:rsid w:val="0088110A"/>
    <w:rsid w:val="008819FF"/>
    <w:rsid w:val="00882D2A"/>
    <w:rsid w:val="008834DB"/>
    <w:rsid w:val="00884FC7"/>
    <w:rsid w:val="0088530F"/>
    <w:rsid w:val="008903AF"/>
    <w:rsid w:val="00890CD2"/>
    <w:rsid w:val="008A003A"/>
    <w:rsid w:val="008A1F97"/>
    <w:rsid w:val="008A21B7"/>
    <w:rsid w:val="008A7850"/>
    <w:rsid w:val="008B03F9"/>
    <w:rsid w:val="008B2103"/>
    <w:rsid w:val="008B5B71"/>
    <w:rsid w:val="008B5F39"/>
    <w:rsid w:val="008B7452"/>
    <w:rsid w:val="008B7A44"/>
    <w:rsid w:val="008C000B"/>
    <w:rsid w:val="008C10DA"/>
    <w:rsid w:val="008C2F27"/>
    <w:rsid w:val="008C347C"/>
    <w:rsid w:val="008C5277"/>
    <w:rsid w:val="008C557D"/>
    <w:rsid w:val="008D09FC"/>
    <w:rsid w:val="008D1AEE"/>
    <w:rsid w:val="008D1C05"/>
    <w:rsid w:val="008D233E"/>
    <w:rsid w:val="008D253B"/>
    <w:rsid w:val="008D3EC7"/>
    <w:rsid w:val="008D41D1"/>
    <w:rsid w:val="008D4A28"/>
    <w:rsid w:val="008D5764"/>
    <w:rsid w:val="008D598D"/>
    <w:rsid w:val="008D5F68"/>
    <w:rsid w:val="008E1C9C"/>
    <w:rsid w:val="008E1DD5"/>
    <w:rsid w:val="008E31EA"/>
    <w:rsid w:val="008E394A"/>
    <w:rsid w:val="008E3977"/>
    <w:rsid w:val="008E39C2"/>
    <w:rsid w:val="008E5B94"/>
    <w:rsid w:val="008E6C84"/>
    <w:rsid w:val="008F0CD3"/>
    <w:rsid w:val="008F353F"/>
    <w:rsid w:val="008F4624"/>
    <w:rsid w:val="008F4DFE"/>
    <w:rsid w:val="008F7637"/>
    <w:rsid w:val="0090012B"/>
    <w:rsid w:val="009003BE"/>
    <w:rsid w:val="00900A1E"/>
    <w:rsid w:val="00903E4C"/>
    <w:rsid w:val="009070E0"/>
    <w:rsid w:val="00907E1E"/>
    <w:rsid w:val="009107D8"/>
    <w:rsid w:val="00911013"/>
    <w:rsid w:val="00911B35"/>
    <w:rsid w:val="009121A7"/>
    <w:rsid w:val="00913CD1"/>
    <w:rsid w:val="00914B21"/>
    <w:rsid w:val="0091792C"/>
    <w:rsid w:val="0092161F"/>
    <w:rsid w:val="00922058"/>
    <w:rsid w:val="0092255A"/>
    <w:rsid w:val="00924BA2"/>
    <w:rsid w:val="00930324"/>
    <w:rsid w:val="009312A9"/>
    <w:rsid w:val="00931AD4"/>
    <w:rsid w:val="00935ECA"/>
    <w:rsid w:val="00935FDC"/>
    <w:rsid w:val="009373CC"/>
    <w:rsid w:val="00937A11"/>
    <w:rsid w:val="00940C4F"/>
    <w:rsid w:val="00943CE6"/>
    <w:rsid w:val="009475A0"/>
    <w:rsid w:val="0094764A"/>
    <w:rsid w:val="00947A44"/>
    <w:rsid w:val="009564C4"/>
    <w:rsid w:val="00963727"/>
    <w:rsid w:val="00963821"/>
    <w:rsid w:val="00963DC0"/>
    <w:rsid w:val="009650DC"/>
    <w:rsid w:val="0096579B"/>
    <w:rsid w:val="00967511"/>
    <w:rsid w:val="00970395"/>
    <w:rsid w:val="00971F37"/>
    <w:rsid w:val="00974F47"/>
    <w:rsid w:val="009752AA"/>
    <w:rsid w:val="00975F2D"/>
    <w:rsid w:val="00980E56"/>
    <w:rsid w:val="00981840"/>
    <w:rsid w:val="00981D41"/>
    <w:rsid w:val="009823CB"/>
    <w:rsid w:val="00982A06"/>
    <w:rsid w:val="009852B8"/>
    <w:rsid w:val="009852C6"/>
    <w:rsid w:val="00985A4F"/>
    <w:rsid w:val="00987F86"/>
    <w:rsid w:val="00990DEF"/>
    <w:rsid w:val="00991AE7"/>
    <w:rsid w:val="00992CFE"/>
    <w:rsid w:val="00993BD2"/>
    <w:rsid w:val="00995B65"/>
    <w:rsid w:val="009970D8"/>
    <w:rsid w:val="009976E6"/>
    <w:rsid w:val="009A031C"/>
    <w:rsid w:val="009A1A52"/>
    <w:rsid w:val="009A41B4"/>
    <w:rsid w:val="009A4AD7"/>
    <w:rsid w:val="009A5247"/>
    <w:rsid w:val="009B436C"/>
    <w:rsid w:val="009B4790"/>
    <w:rsid w:val="009B4DEE"/>
    <w:rsid w:val="009B5158"/>
    <w:rsid w:val="009B69EF"/>
    <w:rsid w:val="009C1E85"/>
    <w:rsid w:val="009C1FB7"/>
    <w:rsid w:val="009C32F2"/>
    <w:rsid w:val="009C7A33"/>
    <w:rsid w:val="009D07F2"/>
    <w:rsid w:val="009D0C8F"/>
    <w:rsid w:val="009D11E3"/>
    <w:rsid w:val="009D3CFB"/>
    <w:rsid w:val="009D4BA2"/>
    <w:rsid w:val="009D54B2"/>
    <w:rsid w:val="009D7AC5"/>
    <w:rsid w:val="009E1171"/>
    <w:rsid w:val="009E26ED"/>
    <w:rsid w:val="009E3F1F"/>
    <w:rsid w:val="009E4540"/>
    <w:rsid w:val="009E481D"/>
    <w:rsid w:val="009E554C"/>
    <w:rsid w:val="009F1746"/>
    <w:rsid w:val="009F2472"/>
    <w:rsid w:val="00A00C82"/>
    <w:rsid w:val="00A01192"/>
    <w:rsid w:val="00A036AC"/>
    <w:rsid w:val="00A0714A"/>
    <w:rsid w:val="00A0778E"/>
    <w:rsid w:val="00A1105B"/>
    <w:rsid w:val="00A12FC1"/>
    <w:rsid w:val="00A14B25"/>
    <w:rsid w:val="00A167E5"/>
    <w:rsid w:val="00A16EE9"/>
    <w:rsid w:val="00A17E45"/>
    <w:rsid w:val="00A23A1E"/>
    <w:rsid w:val="00A27380"/>
    <w:rsid w:val="00A273AE"/>
    <w:rsid w:val="00A30305"/>
    <w:rsid w:val="00A3095E"/>
    <w:rsid w:val="00A30D65"/>
    <w:rsid w:val="00A31F7D"/>
    <w:rsid w:val="00A332A3"/>
    <w:rsid w:val="00A33DA5"/>
    <w:rsid w:val="00A3703E"/>
    <w:rsid w:val="00A370CF"/>
    <w:rsid w:val="00A40089"/>
    <w:rsid w:val="00A40BC4"/>
    <w:rsid w:val="00A41077"/>
    <w:rsid w:val="00A43785"/>
    <w:rsid w:val="00A4445D"/>
    <w:rsid w:val="00A44BDA"/>
    <w:rsid w:val="00A4707C"/>
    <w:rsid w:val="00A520AC"/>
    <w:rsid w:val="00A52267"/>
    <w:rsid w:val="00A558BC"/>
    <w:rsid w:val="00A55FEB"/>
    <w:rsid w:val="00A57BB2"/>
    <w:rsid w:val="00A57F15"/>
    <w:rsid w:val="00A60F4E"/>
    <w:rsid w:val="00A61E34"/>
    <w:rsid w:val="00A6289C"/>
    <w:rsid w:val="00A67E96"/>
    <w:rsid w:val="00A703D9"/>
    <w:rsid w:val="00A705B9"/>
    <w:rsid w:val="00A706F7"/>
    <w:rsid w:val="00A7080F"/>
    <w:rsid w:val="00A730BF"/>
    <w:rsid w:val="00A7435F"/>
    <w:rsid w:val="00A75D90"/>
    <w:rsid w:val="00A7770F"/>
    <w:rsid w:val="00A81376"/>
    <w:rsid w:val="00A82AA5"/>
    <w:rsid w:val="00A8314E"/>
    <w:rsid w:val="00A84BA5"/>
    <w:rsid w:val="00A85336"/>
    <w:rsid w:val="00A8679B"/>
    <w:rsid w:val="00A86FE2"/>
    <w:rsid w:val="00A901B3"/>
    <w:rsid w:val="00A92C98"/>
    <w:rsid w:val="00A9623E"/>
    <w:rsid w:val="00A97670"/>
    <w:rsid w:val="00AA0A2B"/>
    <w:rsid w:val="00AA112E"/>
    <w:rsid w:val="00AA1137"/>
    <w:rsid w:val="00AA2386"/>
    <w:rsid w:val="00AA3EA3"/>
    <w:rsid w:val="00AA599B"/>
    <w:rsid w:val="00AA6CE9"/>
    <w:rsid w:val="00AA7B4A"/>
    <w:rsid w:val="00AB04B0"/>
    <w:rsid w:val="00AB24D7"/>
    <w:rsid w:val="00AB5855"/>
    <w:rsid w:val="00AB5AFA"/>
    <w:rsid w:val="00AB5C26"/>
    <w:rsid w:val="00AB7598"/>
    <w:rsid w:val="00AC149A"/>
    <w:rsid w:val="00AC24FE"/>
    <w:rsid w:val="00AC2B15"/>
    <w:rsid w:val="00AC3622"/>
    <w:rsid w:val="00AC48B4"/>
    <w:rsid w:val="00AC4F52"/>
    <w:rsid w:val="00AC5037"/>
    <w:rsid w:val="00AC5223"/>
    <w:rsid w:val="00AC6301"/>
    <w:rsid w:val="00AC771B"/>
    <w:rsid w:val="00AC7D4F"/>
    <w:rsid w:val="00AD0901"/>
    <w:rsid w:val="00AD2D76"/>
    <w:rsid w:val="00AD4142"/>
    <w:rsid w:val="00AD52CF"/>
    <w:rsid w:val="00AD5411"/>
    <w:rsid w:val="00AD54A4"/>
    <w:rsid w:val="00AD5551"/>
    <w:rsid w:val="00AD6A4C"/>
    <w:rsid w:val="00AE2366"/>
    <w:rsid w:val="00AE3225"/>
    <w:rsid w:val="00AE3922"/>
    <w:rsid w:val="00AE5816"/>
    <w:rsid w:val="00AE7D06"/>
    <w:rsid w:val="00AE7D3F"/>
    <w:rsid w:val="00AF1385"/>
    <w:rsid w:val="00AF44DB"/>
    <w:rsid w:val="00AF4F06"/>
    <w:rsid w:val="00AF5AF7"/>
    <w:rsid w:val="00AF5C7F"/>
    <w:rsid w:val="00AF7D81"/>
    <w:rsid w:val="00B00262"/>
    <w:rsid w:val="00B013A9"/>
    <w:rsid w:val="00B02FC1"/>
    <w:rsid w:val="00B04283"/>
    <w:rsid w:val="00B05327"/>
    <w:rsid w:val="00B07E75"/>
    <w:rsid w:val="00B1020A"/>
    <w:rsid w:val="00B16072"/>
    <w:rsid w:val="00B1734B"/>
    <w:rsid w:val="00B1791F"/>
    <w:rsid w:val="00B24434"/>
    <w:rsid w:val="00B24FB3"/>
    <w:rsid w:val="00B26EE0"/>
    <w:rsid w:val="00B3198E"/>
    <w:rsid w:val="00B32A9C"/>
    <w:rsid w:val="00B34571"/>
    <w:rsid w:val="00B34E39"/>
    <w:rsid w:val="00B36CF6"/>
    <w:rsid w:val="00B36D06"/>
    <w:rsid w:val="00B36E76"/>
    <w:rsid w:val="00B404AF"/>
    <w:rsid w:val="00B4272C"/>
    <w:rsid w:val="00B44E2F"/>
    <w:rsid w:val="00B472CB"/>
    <w:rsid w:val="00B50CD0"/>
    <w:rsid w:val="00B52ABF"/>
    <w:rsid w:val="00B52E89"/>
    <w:rsid w:val="00B52F8A"/>
    <w:rsid w:val="00B536A5"/>
    <w:rsid w:val="00B5378A"/>
    <w:rsid w:val="00B5397D"/>
    <w:rsid w:val="00B5698B"/>
    <w:rsid w:val="00B57B04"/>
    <w:rsid w:val="00B62B3D"/>
    <w:rsid w:val="00B62CFB"/>
    <w:rsid w:val="00B62DDC"/>
    <w:rsid w:val="00B634CE"/>
    <w:rsid w:val="00B63530"/>
    <w:rsid w:val="00B6405C"/>
    <w:rsid w:val="00B640DC"/>
    <w:rsid w:val="00B646F6"/>
    <w:rsid w:val="00B64EE4"/>
    <w:rsid w:val="00B65E93"/>
    <w:rsid w:val="00B66737"/>
    <w:rsid w:val="00B67135"/>
    <w:rsid w:val="00B6749F"/>
    <w:rsid w:val="00B71DF4"/>
    <w:rsid w:val="00B7346A"/>
    <w:rsid w:val="00B742BA"/>
    <w:rsid w:val="00B76BD3"/>
    <w:rsid w:val="00B773CF"/>
    <w:rsid w:val="00B77CBA"/>
    <w:rsid w:val="00B806ED"/>
    <w:rsid w:val="00B81BB0"/>
    <w:rsid w:val="00B83AA9"/>
    <w:rsid w:val="00B919EB"/>
    <w:rsid w:val="00B91B34"/>
    <w:rsid w:val="00B91E6A"/>
    <w:rsid w:val="00B93636"/>
    <w:rsid w:val="00B94474"/>
    <w:rsid w:val="00B947C8"/>
    <w:rsid w:val="00B94F19"/>
    <w:rsid w:val="00B9574A"/>
    <w:rsid w:val="00BA069C"/>
    <w:rsid w:val="00BA1E2E"/>
    <w:rsid w:val="00BA2156"/>
    <w:rsid w:val="00BA22F2"/>
    <w:rsid w:val="00BA355A"/>
    <w:rsid w:val="00BA379C"/>
    <w:rsid w:val="00BA3B88"/>
    <w:rsid w:val="00BA4499"/>
    <w:rsid w:val="00BA5ECD"/>
    <w:rsid w:val="00BA60CB"/>
    <w:rsid w:val="00BB0155"/>
    <w:rsid w:val="00BB13D0"/>
    <w:rsid w:val="00BB1949"/>
    <w:rsid w:val="00BB2282"/>
    <w:rsid w:val="00BB2967"/>
    <w:rsid w:val="00BB2E87"/>
    <w:rsid w:val="00BB3379"/>
    <w:rsid w:val="00BB46FB"/>
    <w:rsid w:val="00BB552C"/>
    <w:rsid w:val="00BB625A"/>
    <w:rsid w:val="00BB6266"/>
    <w:rsid w:val="00BC0A51"/>
    <w:rsid w:val="00BC239F"/>
    <w:rsid w:val="00BC274F"/>
    <w:rsid w:val="00BC2E64"/>
    <w:rsid w:val="00BC33F9"/>
    <w:rsid w:val="00BC520A"/>
    <w:rsid w:val="00BC789B"/>
    <w:rsid w:val="00BD09E2"/>
    <w:rsid w:val="00BD0C0C"/>
    <w:rsid w:val="00BD11F4"/>
    <w:rsid w:val="00BD1446"/>
    <w:rsid w:val="00BD2D49"/>
    <w:rsid w:val="00BD31D5"/>
    <w:rsid w:val="00BD3EE7"/>
    <w:rsid w:val="00BD4EDB"/>
    <w:rsid w:val="00BD60E6"/>
    <w:rsid w:val="00BE0267"/>
    <w:rsid w:val="00BE29F6"/>
    <w:rsid w:val="00BE3C50"/>
    <w:rsid w:val="00BE4E91"/>
    <w:rsid w:val="00BF2BF4"/>
    <w:rsid w:val="00BF49E0"/>
    <w:rsid w:val="00BF5989"/>
    <w:rsid w:val="00BF64A4"/>
    <w:rsid w:val="00BF6994"/>
    <w:rsid w:val="00BF6EAD"/>
    <w:rsid w:val="00C0056A"/>
    <w:rsid w:val="00C0065C"/>
    <w:rsid w:val="00C02635"/>
    <w:rsid w:val="00C02E09"/>
    <w:rsid w:val="00C05E61"/>
    <w:rsid w:val="00C061F4"/>
    <w:rsid w:val="00C06F78"/>
    <w:rsid w:val="00C10A34"/>
    <w:rsid w:val="00C12FCB"/>
    <w:rsid w:val="00C155AA"/>
    <w:rsid w:val="00C17488"/>
    <w:rsid w:val="00C175C7"/>
    <w:rsid w:val="00C211EA"/>
    <w:rsid w:val="00C23834"/>
    <w:rsid w:val="00C24049"/>
    <w:rsid w:val="00C24C05"/>
    <w:rsid w:val="00C24E16"/>
    <w:rsid w:val="00C250DB"/>
    <w:rsid w:val="00C277CD"/>
    <w:rsid w:val="00C307FE"/>
    <w:rsid w:val="00C32672"/>
    <w:rsid w:val="00C334A7"/>
    <w:rsid w:val="00C34B59"/>
    <w:rsid w:val="00C34EA7"/>
    <w:rsid w:val="00C34F82"/>
    <w:rsid w:val="00C356C8"/>
    <w:rsid w:val="00C36BF2"/>
    <w:rsid w:val="00C4124F"/>
    <w:rsid w:val="00C4522E"/>
    <w:rsid w:val="00C45F17"/>
    <w:rsid w:val="00C466F2"/>
    <w:rsid w:val="00C518BF"/>
    <w:rsid w:val="00C5309B"/>
    <w:rsid w:val="00C5347E"/>
    <w:rsid w:val="00C54EB0"/>
    <w:rsid w:val="00C56F9C"/>
    <w:rsid w:val="00C60402"/>
    <w:rsid w:val="00C62A2B"/>
    <w:rsid w:val="00C66F45"/>
    <w:rsid w:val="00C6770A"/>
    <w:rsid w:val="00C70F99"/>
    <w:rsid w:val="00C711A8"/>
    <w:rsid w:val="00C71815"/>
    <w:rsid w:val="00C71D09"/>
    <w:rsid w:val="00C71D6A"/>
    <w:rsid w:val="00C7221B"/>
    <w:rsid w:val="00C7329A"/>
    <w:rsid w:val="00C7455B"/>
    <w:rsid w:val="00C74C67"/>
    <w:rsid w:val="00C81EE0"/>
    <w:rsid w:val="00C82744"/>
    <w:rsid w:val="00C868BC"/>
    <w:rsid w:val="00C911AD"/>
    <w:rsid w:val="00C94B48"/>
    <w:rsid w:val="00C9661D"/>
    <w:rsid w:val="00C97C0F"/>
    <w:rsid w:val="00CA1B36"/>
    <w:rsid w:val="00CA3011"/>
    <w:rsid w:val="00CA3A30"/>
    <w:rsid w:val="00CA3A55"/>
    <w:rsid w:val="00CA413C"/>
    <w:rsid w:val="00CB231B"/>
    <w:rsid w:val="00CB3937"/>
    <w:rsid w:val="00CB4953"/>
    <w:rsid w:val="00CB5F8E"/>
    <w:rsid w:val="00CC058A"/>
    <w:rsid w:val="00CC35BD"/>
    <w:rsid w:val="00CC4866"/>
    <w:rsid w:val="00CC63A4"/>
    <w:rsid w:val="00CD0FF0"/>
    <w:rsid w:val="00CD188D"/>
    <w:rsid w:val="00CD1B45"/>
    <w:rsid w:val="00CD22CE"/>
    <w:rsid w:val="00CD2F3A"/>
    <w:rsid w:val="00CD39E1"/>
    <w:rsid w:val="00CD76F0"/>
    <w:rsid w:val="00CD7F4F"/>
    <w:rsid w:val="00CD7F55"/>
    <w:rsid w:val="00CE07CE"/>
    <w:rsid w:val="00CE1A6C"/>
    <w:rsid w:val="00CE478C"/>
    <w:rsid w:val="00CE48C1"/>
    <w:rsid w:val="00CE4BFC"/>
    <w:rsid w:val="00CE70FF"/>
    <w:rsid w:val="00CE72DD"/>
    <w:rsid w:val="00CE7859"/>
    <w:rsid w:val="00CF14BB"/>
    <w:rsid w:val="00CF386B"/>
    <w:rsid w:val="00CF390D"/>
    <w:rsid w:val="00CF54CF"/>
    <w:rsid w:val="00CF571B"/>
    <w:rsid w:val="00CF5FA7"/>
    <w:rsid w:val="00CF7346"/>
    <w:rsid w:val="00CF776F"/>
    <w:rsid w:val="00D01267"/>
    <w:rsid w:val="00D014A5"/>
    <w:rsid w:val="00D020D9"/>
    <w:rsid w:val="00D060B7"/>
    <w:rsid w:val="00D069B1"/>
    <w:rsid w:val="00D07D0B"/>
    <w:rsid w:val="00D1055A"/>
    <w:rsid w:val="00D16540"/>
    <w:rsid w:val="00D1697D"/>
    <w:rsid w:val="00D2065C"/>
    <w:rsid w:val="00D21617"/>
    <w:rsid w:val="00D2316C"/>
    <w:rsid w:val="00D23B65"/>
    <w:rsid w:val="00D24451"/>
    <w:rsid w:val="00D25C08"/>
    <w:rsid w:val="00D31107"/>
    <w:rsid w:val="00D327F9"/>
    <w:rsid w:val="00D3332F"/>
    <w:rsid w:val="00D33668"/>
    <w:rsid w:val="00D33D8C"/>
    <w:rsid w:val="00D3725A"/>
    <w:rsid w:val="00D40467"/>
    <w:rsid w:val="00D41808"/>
    <w:rsid w:val="00D45710"/>
    <w:rsid w:val="00D45AD6"/>
    <w:rsid w:val="00D45E6A"/>
    <w:rsid w:val="00D4611A"/>
    <w:rsid w:val="00D51A52"/>
    <w:rsid w:val="00D534BF"/>
    <w:rsid w:val="00D53AAD"/>
    <w:rsid w:val="00D560EA"/>
    <w:rsid w:val="00D569EC"/>
    <w:rsid w:val="00D574E7"/>
    <w:rsid w:val="00D60630"/>
    <w:rsid w:val="00D60E6C"/>
    <w:rsid w:val="00D60FB5"/>
    <w:rsid w:val="00D6174F"/>
    <w:rsid w:val="00D64ACF"/>
    <w:rsid w:val="00D677A1"/>
    <w:rsid w:val="00D708C0"/>
    <w:rsid w:val="00D75200"/>
    <w:rsid w:val="00D75F38"/>
    <w:rsid w:val="00D76B2C"/>
    <w:rsid w:val="00D81540"/>
    <w:rsid w:val="00D8294D"/>
    <w:rsid w:val="00D83390"/>
    <w:rsid w:val="00D83EE2"/>
    <w:rsid w:val="00D853CB"/>
    <w:rsid w:val="00D90FD2"/>
    <w:rsid w:val="00D97D89"/>
    <w:rsid w:val="00DA0894"/>
    <w:rsid w:val="00DA0D2A"/>
    <w:rsid w:val="00DA1490"/>
    <w:rsid w:val="00DA195A"/>
    <w:rsid w:val="00DA3151"/>
    <w:rsid w:val="00DA64C5"/>
    <w:rsid w:val="00DA7D52"/>
    <w:rsid w:val="00DB130F"/>
    <w:rsid w:val="00DB1445"/>
    <w:rsid w:val="00DB22E2"/>
    <w:rsid w:val="00DB5103"/>
    <w:rsid w:val="00DB5579"/>
    <w:rsid w:val="00DB7EC3"/>
    <w:rsid w:val="00DC4DFE"/>
    <w:rsid w:val="00DC4EA2"/>
    <w:rsid w:val="00DD61C3"/>
    <w:rsid w:val="00DE1E1B"/>
    <w:rsid w:val="00DE21FE"/>
    <w:rsid w:val="00DE2B4B"/>
    <w:rsid w:val="00DE4B7F"/>
    <w:rsid w:val="00DE5EB3"/>
    <w:rsid w:val="00DE77AA"/>
    <w:rsid w:val="00DF0585"/>
    <w:rsid w:val="00DF09EE"/>
    <w:rsid w:val="00DF47EA"/>
    <w:rsid w:val="00DF53E7"/>
    <w:rsid w:val="00DF68E4"/>
    <w:rsid w:val="00DF73F0"/>
    <w:rsid w:val="00E0113B"/>
    <w:rsid w:val="00E03E8D"/>
    <w:rsid w:val="00E042EF"/>
    <w:rsid w:val="00E05471"/>
    <w:rsid w:val="00E06104"/>
    <w:rsid w:val="00E0793A"/>
    <w:rsid w:val="00E10969"/>
    <w:rsid w:val="00E139BE"/>
    <w:rsid w:val="00E13BE8"/>
    <w:rsid w:val="00E145CF"/>
    <w:rsid w:val="00E15226"/>
    <w:rsid w:val="00E16152"/>
    <w:rsid w:val="00E2114B"/>
    <w:rsid w:val="00E22192"/>
    <w:rsid w:val="00E23432"/>
    <w:rsid w:val="00E26B10"/>
    <w:rsid w:val="00E314D3"/>
    <w:rsid w:val="00E3210D"/>
    <w:rsid w:val="00E32BE3"/>
    <w:rsid w:val="00E33624"/>
    <w:rsid w:val="00E33C4E"/>
    <w:rsid w:val="00E345F9"/>
    <w:rsid w:val="00E34AFC"/>
    <w:rsid w:val="00E36E05"/>
    <w:rsid w:val="00E36EA5"/>
    <w:rsid w:val="00E41E4B"/>
    <w:rsid w:val="00E44FEF"/>
    <w:rsid w:val="00E464E7"/>
    <w:rsid w:val="00E466F1"/>
    <w:rsid w:val="00E5014C"/>
    <w:rsid w:val="00E50F82"/>
    <w:rsid w:val="00E51660"/>
    <w:rsid w:val="00E52C74"/>
    <w:rsid w:val="00E53F9B"/>
    <w:rsid w:val="00E54CED"/>
    <w:rsid w:val="00E5553C"/>
    <w:rsid w:val="00E55C1F"/>
    <w:rsid w:val="00E5649B"/>
    <w:rsid w:val="00E62EBC"/>
    <w:rsid w:val="00E6497D"/>
    <w:rsid w:val="00E6558B"/>
    <w:rsid w:val="00E66098"/>
    <w:rsid w:val="00E678DF"/>
    <w:rsid w:val="00E71526"/>
    <w:rsid w:val="00E73BA8"/>
    <w:rsid w:val="00E74617"/>
    <w:rsid w:val="00E749D9"/>
    <w:rsid w:val="00E768D5"/>
    <w:rsid w:val="00E77373"/>
    <w:rsid w:val="00E8446A"/>
    <w:rsid w:val="00E865F5"/>
    <w:rsid w:val="00E91369"/>
    <w:rsid w:val="00E91CE1"/>
    <w:rsid w:val="00E92412"/>
    <w:rsid w:val="00E929AD"/>
    <w:rsid w:val="00E9381D"/>
    <w:rsid w:val="00E93A65"/>
    <w:rsid w:val="00E95A38"/>
    <w:rsid w:val="00E95E55"/>
    <w:rsid w:val="00E971C0"/>
    <w:rsid w:val="00EA27EB"/>
    <w:rsid w:val="00EA295B"/>
    <w:rsid w:val="00EA3A9C"/>
    <w:rsid w:val="00EA6A9B"/>
    <w:rsid w:val="00EA7888"/>
    <w:rsid w:val="00EA7995"/>
    <w:rsid w:val="00EB3283"/>
    <w:rsid w:val="00EB374E"/>
    <w:rsid w:val="00EB49D0"/>
    <w:rsid w:val="00EB50C6"/>
    <w:rsid w:val="00EB7869"/>
    <w:rsid w:val="00EC0BBE"/>
    <w:rsid w:val="00EC2FCE"/>
    <w:rsid w:val="00EC367A"/>
    <w:rsid w:val="00EC3AB3"/>
    <w:rsid w:val="00EC4B30"/>
    <w:rsid w:val="00EC4DA2"/>
    <w:rsid w:val="00EC505C"/>
    <w:rsid w:val="00EC63FF"/>
    <w:rsid w:val="00ED0735"/>
    <w:rsid w:val="00ED08F3"/>
    <w:rsid w:val="00ED34B7"/>
    <w:rsid w:val="00ED7091"/>
    <w:rsid w:val="00EE1718"/>
    <w:rsid w:val="00EE6114"/>
    <w:rsid w:val="00EF090F"/>
    <w:rsid w:val="00EF12A2"/>
    <w:rsid w:val="00EF3055"/>
    <w:rsid w:val="00EF35D3"/>
    <w:rsid w:val="00EF3F93"/>
    <w:rsid w:val="00EF49B8"/>
    <w:rsid w:val="00EF7465"/>
    <w:rsid w:val="00EF762D"/>
    <w:rsid w:val="00F001E2"/>
    <w:rsid w:val="00F0074E"/>
    <w:rsid w:val="00F009EA"/>
    <w:rsid w:val="00F00CF2"/>
    <w:rsid w:val="00F0184A"/>
    <w:rsid w:val="00F04398"/>
    <w:rsid w:val="00F066C4"/>
    <w:rsid w:val="00F072AF"/>
    <w:rsid w:val="00F07CC1"/>
    <w:rsid w:val="00F10BB7"/>
    <w:rsid w:val="00F1192B"/>
    <w:rsid w:val="00F121AD"/>
    <w:rsid w:val="00F126B8"/>
    <w:rsid w:val="00F13B67"/>
    <w:rsid w:val="00F1410B"/>
    <w:rsid w:val="00F1642A"/>
    <w:rsid w:val="00F176D6"/>
    <w:rsid w:val="00F2040C"/>
    <w:rsid w:val="00F22BC2"/>
    <w:rsid w:val="00F25B9B"/>
    <w:rsid w:val="00F260E7"/>
    <w:rsid w:val="00F309C2"/>
    <w:rsid w:val="00F30FFA"/>
    <w:rsid w:val="00F331AE"/>
    <w:rsid w:val="00F3371C"/>
    <w:rsid w:val="00F36150"/>
    <w:rsid w:val="00F37225"/>
    <w:rsid w:val="00F3756C"/>
    <w:rsid w:val="00F41750"/>
    <w:rsid w:val="00F4193E"/>
    <w:rsid w:val="00F44A19"/>
    <w:rsid w:val="00F47F7B"/>
    <w:rsid w:val="00F50276"/>
    <w:rsid w:val="00F5216A"/>
    <w:rsid w:val="00F535FC"/>
    <w:rsid w:val="00F543B1"/>
    <w:rsid w:val="00F566CE"/>
    <w:rsid w:val="00F56744"/>
    <w:rsid w:val="00F57626"/>
    <w:rsid w:val="00F61D42"/>
    <w:rsid w:val="00F638A6"/>
    <w:rsid w:val="00F65D5E"/>
    <w:rsid w:val="00F672D7"/>
    <w:rsid w:val="00F67912"/>
    <w:rsid w:val="00F7067D"/>
    <w:rsid w:val="00F71CF4"/>
    <w:rsid w:val="00F72182"/>
    <w:rsid w:val="00F72216"/>
    <w:rsid w:val="00F728D6"/>
    <w:rsid w:val="00F76CDF"/>
    <w:rsid w:val="00F772CE"/>
    <w:rsid w:val="00F81E73"/>
    <w:rsid w:val="00F82B0B"/>
    <w:rsid w:val="00F8728B"/>
    <w:rsid w:val="00F90BBB"/>
    <w:rsid w:val="00F91474"/>
    <w:rsid w:val="00F91550"/>
    <w:rsid w:val="00F918C4"/>
    <w:rsid w:val="00F9196C"/>
    <w:rsid w:val="00F934CC"/>
    <w:rsid w:val="00F947C1"/>
    <w:rsid w:val="00F94F20"/>
    <w:rsid w:val="00F9563B"/>
    <w:rsid w:val="00F95AED"/>
    <w:rsid w:val="00F969AA"/>
    <w:rsid w:val="00F96D26"/>
    <w:rsid w:val="00FA1894"/>
    <w:rsid w:val="00FA1AFF"/>
    <w:rsid w:val="00FA2603"/>
    <w:rsid w:val="00FB05EB"/>
    <w:rsid w:val="00FB0CB8"/>
    <w:rsid w:val="00FB3868"/>
    <w:rsid w:val="00FB3937"/>
    <w:rsid w:val="00FB45B2"/>
    <w:rsid w:val="00FB4879"/>
    <w:rsid w:val="00FB6131"/>
    <w:rsid w:val="00FB6DA6"/>
    <w:rsid w:val="00FC32EA"/>
    <w:rsid w:val="00FC36EC"/>
    <w:rsid w:val="00FC49F6"/>
    <w:rsid w:val="00FC4C8E"/>
    <w:rsid w:val="00FC71D7"/>
    <w:rsid w:val="00FD0F3D"/>
    <w:rsid w:val="00FD2880"/>
    <w:rsid w:val="00FD3F55"/>
    <w:rsid w:val="00FD562C"/>
    <w:rsid w:val="00FD60BD"/>
    <w:rsid w:val="00FD6B92"/>
    <w:rsid w:val="00FD6BFE"/>
    <w:rsid w:val="00FD7710"/>
    <w:rsid w:val="00FE0C8A"/>
    <w:rsid w:val="00FE280D"/>
    <w:rsid w:val="00FE3A89"/>
    <w:rsid w:val="00FE483D"/>
    <w:rsid w:val="00FE4EA6"/>
    <w:rsid w:val="00FE5DDD"/>
    <w:rsid w:val="00FF0381"/>
    <w:rsid w:val="00FF140D"/>
    <w:rsid w:val="00FF1EDD"/>
    <w:rsid w:val="00FF25A7"/>
    <w:rsid w:val="00FF4A8C"/>
    <w:rsid w:val="00FF4D7C"/>
    <w:rsid w:val="00FF5DA4"/>
    <w:rsid w:val="00FF6D9E"/>
    <w:rsid w:val="00FF6F1A"/>
    <w:rsid w:val="01A06182"/>
    <w:rsid w:val="0208160A"/>
    <w:rsid w:val="022E44FB"/>
    <w:rsid w:val="024559AF"/>
    <w:rsid w:val="069F1D73"/>
    <w:rsid w:val="074841E9"/>
    <w:rsid w:val="074B576F"/>
    <w:rsid w:val="082C7A05"/>
    <w:rsid w:val="08B11B0C"/>
    <w:rsid w:val="095C6913"/>
    <w:rsid w:val="09DB563C"/>
    <w:rsid w:val="0A1B0AE7"/>
    <w:rsid w:val="0A305AC5"/>
    <w:rsid w:val="0AF44BE0"/>
    <w:rsid w:val="0B5D4142"/>
    <w:rsid w:val="0B850707"/>
    <w:rsid w:val="0C0470E7"/>
    <w:rsid w:val="0C152FA8"/>
    <w:rsid w:val="0C780E00"/>
    <w:rsid w:val="0D0D1C39"/>
    <w:rsid w:val="0DAC4AD5"/>
    <w:rsid w:val="0DFF030E"/>
    <w:rsid w:val="0E641A0B"/>
    <w:rsid w:val="0E8C254A"/>
    <w:rsid w:val="0E9A7846"/>
    <w:rsid w:val="0EBF007A"/>
    <w:rsid w:val="10A367E5"/>
    <w:rsid w:val="11170593"/>
    <w:rsid w:val="11757152"/>
    <w:rsid w:val="11AF6D68"/>
    <w:rsid w:val="11B427D1"/>
    <w:rsid w:val="12021CCF"/>
    <w:rsid w:val="124A76F8"/>
    <w:rsid w:val="12EC2683"/>
    <w:rsid w:val="12F417FB"/>
    <w:rsid w:val="130775F9"/>
    <w:rsid w:val="130C1706"/>
    <w:rsid w:val="13E45531"/>
    <w:rsid w:val="14264D84"/>
    <w:rsid w:val="14E201E7"/>
    <w:rsid w:val="14E8650B"/>
    <w:rsid w:val="15D36F41"/>
    <w:rsid w:val="173A446E"/>
    <w:rsid w:val="174E11EB"/>
    <w:rsid w:val="175E708E"/>
    <w:rsid w:val="17604F58"/>
    <w:rsid w:val="17F62BD9"/>
    <w:rsid w:val="18167F07"/>
    <w:rsid w:val="1855671B"/>
    <w:rsid w:val="187A1E37"/>
    <w:rsid w:val="187B23F9"/>
    <w:rsid w:val="187D7D60"/>
    <w:rsid w:val="19E33E00"/>
    <w:rsid w:val="1A2F74E4"/>
    <w:rsid w:val="1BF45424"/>
    <w:rsid w:val="1BFD1536"/>
    <w:rsid w:val="1C543C85"/>
    <w:rsid w:val="1D524732"/>
    <w:rsid w:val="1DDB52B3"/>
    <w:rsid w:val="1DE43104"/>
    <w:rsid w:val="1E887BD2"/>
    <w:rsid w:val="1EA67EA8"/>
    <w:rsid w:val="1F1E074E"/>
    <w:rsid w:val="1F7F6B17"/>
    <w:rsid w:val="1FA86F99"/>
    <w:rsid w:val="1FAC352C"/>
    <w:rsid w:val="1FE73D33"/>
    <w:rsid w:val="21876807"/>
    <w:rsid w:val="21BB14C0"/>
    <w:rsid w:val="21D64D57"/>
    <w:rsid w:val="22267A7B"/>
    <w:rsid w:val="22FD3120"/>
    <w:rsid w:val="23652ED0"/>
    <w:rsid w:val="238A4E8A"/>
    <w:rsid w:val="239F7B71"/>
    <w:rsid w:val="250342E3"/>
    <w:rsid w:val="2587758C"/>
    <w:rsid w:val="267C3962"/>
    <w:rsid w:val="27951318"/>
    <w:rsid w:val="284F6F35"/>
    <w:rsid w:val="2871768B"/>
    <w:rsid w:val="291D4413"/>
    <w:rsid w:val="29380614"/>
    <w:rsid w:val="2AAB5CE6"/>
    <w:rsid w:val="2C3171EC"/>
    <w:rsid w:val="2C5511D4"/>
    <w:rsid w:val="2D311E32"/>
    <w:rsid w:val="2EC52C33"/>
    <w:rsid w:val="2FD31EF3"/>
    <w:rsid w:val="30DF6419"/>
    <w:rsid w:val="31E3224D"/>
    <w:rsid w:val="323E0248"/>
    <w:rsid w:val="32611C4C"/>
    <w:rsid w:val="326175AB"/>
    <w:rsid w:val="32FC3DD7"/>
    <w:rsid w:val="335B1265"/>
    <w:rsid w:val="34BE7801"/>
    <w:rsid w:val="351A3C77"/>
    <w:rsid w:val="35E62441"/>
    <w:rsid w:val="371803C6"/>
    <w:rsid w:val="378F1EB3"/>
    <w:rsid w:val="37DC73EF"/>
    <w:rsid w:val="38615EC6"/>
    <w:rsid w:val="38F9448F"/>
    <w:rsid w:val="39280435"/>
    <w:rsid w:val="392840CD"/>
    <w:rsid w:val="397F2813"/>
    <w:rsid w:val="3A0E201F"/>
    <w:rsid w:val="3AB2596A"/>
    <w:rsid w:val="3B20179C"/>
    <w:rsid w:val="3C302C7B"/>
    <w:rsid w:val="3D6F2B5B"/>
    <w:rsid w:val="3E1652CB"/>
    <w:rsid w:val="3F356042"/>
    <w:rsid w:val="3FCF4EAE"/>
    <w:rsid w:val="41857BB7"/>
    <w:rsid w:val="4186379B"/>
    <w:rsid w:val="41A25E30"/>
    <w:rsid w:val="41B12CA8"/>
    <w:rsid w:val="41F36E9F"/>
    <w:rsid w:val="43083CDD"/>
    <w:rsid w:val="43154410"/>
    <w:rsid w:val="43691CDE"/>
    <w:rsid w:val="44AD2121"/>
    <w:rsid w:val="44C25136"/>
    <w:rsid w:val="44C44F09"/>
    <w:rsid w:val="45026DC2"/>
    <w:rsid w:val="4504579A"/>
    <w:rsid w:val="452659F7"/>
    <w:rsid w:val="469F0CB0"/>
    <w:rsid w:val="471A5AB5"/>
    <w:rsid w:val="47D646E6"/>
    <w:rsid w:val="48066F70"/>
    <w:rsid w:val="485263D3"/>
    <w:rsid w:val="48B443BE"/>
    <w:rsid w:val="48D34A2F"/>
    <w:rsid w:val="49417C51"/>
    <w:rsid w:val="4A2C7E0B"/>
    <w:rsid w:val="4A620EA1"/>
    <w:rsid w:val="4AF63CC1"/>
    <w:rsid w:val="4BA26533"/>
    <w:rsid w:val="4BB70520"/>
    <w:rsid w:val="4BEE23F1"/>
    <w:rsid w:val="4C9F3EFE"/>
    <w:rsid w:val="4CD43589"/>
    <w:rsid w:val="4DD80832"/>
    <w:rsid w:val="4ED4390A"/>
    <w:rsid w:val="4EE01280"/>
    <w:rsid w:val="500D5B2C"/>
    <w:rsid w:val="501A1EF5"/>
    <w:rsid w:val="5196511F"/>
    <w:rsid w:val="51DB092B"/>
    <w:rsid w:val="530477F9"/>
    <w:rsid w:val="53482DE8"/>
    <w:rsid w:val="5386277E"/>
    <w:rsid w:val="53E47FE1"/>
    <w:rsid w:val="55B00749"/>
    <w:rsid w:val="55C92A9C"/>
    <w:rsid w:val="55CC767C"/>
    <w:rsid w:val="55D905D1"/>
    <w:rsid w:val="567A41FF"/>
    <w:rsid w:val="56C83D50"/>
    <w:rsid w:val="56E76E2B"/>
    <w:rsid w:val="56EA101A"/>
    <w:rsid w:val="57A91EB4"/>
    <w:rsid w:val="57BA169C"/>
    <w:rsid w:val="57CB7E37"/>
    <w:rsid w:val="585A22D7"/>
    <w:rsid w:val="598E0115"/>
    <w:rsid w:val="5A4E48EF"/>
    <w:rsid w:val="5B1C4BCB"/>
    <w:rsid w:val="5B3F162A"/>
    <w:rsid w:val="5B41670F"/>
    <w:rsid w:val="5BAB6081"/>
    <w:rsid w:val="5BB6240C"/>
    <w:rsid w:val="5C5D1C55"/>
    <w:rsid w:val="5CDD5752"/>
    <w:rsid w:val="5D634ED1"/>
    <w:rsid w:val="5E464CF4"/>
    <w:rsid w:val="5E9B51EC"/>
    <w:rsid w:val="5EF558A2"/>
    <w:rsid w:val="5EFD4BF4"/>
    <w:rsid w:val="5F641E9F"/>
    <w:rsid w:val="5FF34B96"/>
    <w:rsid w:val="60797328"/>
    <w:rsid w:val="60EC007D"/>
    <w:rsid w:val="611A5B0D"/>
    <w:rsid w:val="615B60F9"/>
    <w:rsid w:val="618D4C91"/>
    <w:rsid w:val="61FC7F39"/>
    <w:rsid w:val="62203782"/>
    <w:rsid w:val="62867D92"/>
    <w:rsid w:val="629F470A"/>
    <w:rsid w:val="62B95756"/>
    <w:rsid w:val="63A662E3"/>
    <w:rsid w:val="6438054E"/>
    <w:rsid w:val="64822BA8"/>
    <w:rsid w:val="65522B29"/>
    <w:rsid w:val="65B56345"/>
    <w:rsid w:val="65E83A8C"/>
    <w:rsid w:val="665356A8"/>
    <w:rsid w:val="668F1695"/>
    <w:rsid w:val="66D3061A"/>
    <w:rsid w:val="66DD29AA"/>
    <w:rsid w:val="672E4B68"/>
    <w:rsid w:val="67B6638B"/>
    <w:rsid w:val="6826743B"/>
    <w:rsid w:val="68CE1190"/>
    <w:rsid w:val="69682626"/>
    <w:rsid w:val="69D238AB"/>
    <w:rsid w:val="69FA44E3"/>
    <w:rsid w:val="6A014D18"/>
    <w:rsid w:val="6ACC19E4"/>
    <w:rsid w:val="6B9D4D3E"/>
    <w:rsid w:val="6B9F7742"/>
    <w:rsid w:val="6BF55167"/>
    <w:rsid w:val="6C650CDB"/>
    <w:rsid w:val="6DB33A77"/>
    <w:rsid w:val="6DED2896"/>
    <w:rsid w:val="6EC33D84"/>
    <w:rsid w:val="6EE73B10"/>
    <w:rsid w:val="6EE97388"/>
    <w:rsid w:val="703043C6"/>
    <w:rsid w:val="7107271C"/>
    <w:rsid w:val="711668B3"/>
    <w:rsid w:val="713974CF"/>
    <w:rsid w:val="71523446"/>
    <w:rsid w:val="71C202F4"/>
    <w:rsid w:val="726C3BF0"/>
    <w:rsid w:val="73CB18FB"/>
    <w:rsid w:val="748335E0"/>
    <w:rsid w:val="74AD439C"/>
    <w:rsid w:val="760577A8"/>
    <w:rsid w:val="76E60255"/>
    <w:rsid w:val="76EF7D1A"/>
    <w:rsid w:val="77085766"/>
    <w:rsid w:val="776F2B71"/>
    <w:rsid w:val="77B2141F"/>
    <w:rsid w:val="77B246EB"/>
    <w:rsid w:val="77CF13E2"/>
    <w:rsid w:val="781017B3"/>
    <w:rsid w:val="789F2AC7"/>
    <w:rsid w:val="79CF40DA"/>
    <w:rsid w:val="7A1D2B43"/>
    <w:rsid w:val="7B771B39"/>
    <w:rsid w:val="7BD47381"/>
    <w:rsid w:val="7C5E29A3"/>
    <w:rsid w:val="7C9A5426"/>
    <w:rsid w:val="7CD9486E"/>
    <w:rsid w:val="7EB75811"/>
    <w:rsid w:val="7F9A7475"/>
    <w:rsid w:val="7F9D0298"/>
    <w:rsid w:val="7FF5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unhideWhenUsed="1" w:qFormat="1"/>
    <w:lsdException w:name="index 3" w:qFormat="1"/>
    <w:lsdException w:name="index 4" w:uiPriority="0"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qFormat="1"/>
    <w:lsdException w:name="annotation text" w:uiPriority="0" w:qFormat="1"/>
    <w:lsdException w:name="header" w:unhideWhenUsed="1" w:qFormat="1"/>
    <w:lsdException w:name="footer" w:unhideWhenUsed="1" w:qFormat="1"/>
    <w:lsdException w:name="index heading" w:qFormat="1"/>
    <w:lsdException w:name="caption" w:uiPriority="0" w:qFormat="1"/>
    <w:lsdException w:name="table of figures" w:qFormat="1"/>
    <w:lsdException w:name="envelope address" w:qFormat="1"/>
    <w:lsdException w:name="envelope return" w:qFormat="1"/>
    <w:lsdException w:name="footnote reference" w:qFormat="1"/>
    <w:lsdException w:name="annotation reference" w:uiPriority="0"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0" w:qFormat="1"/>
    <w:lsdException w:name="Closing" w:qFormat="1"/>
    <w:lsdException w:name="Signature" w:qFormat="1"/>
    <w:lsdException w:name="Default Paragraph Font" w:locked="1" w:unhideWhenUsed="1" w:qFormat="1"/>
    <w:lsdException w:name="Body Text" w:uiPriority="0" w:qFormat="1"/>
    <w:lsdException w:name="Body Text Indent" w:unhideWhenUsed="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0" w:qFormat="1"/>
    <w:lsdException w:name="Salutation" w:qFormat="1"/>
    <w:lsdException w:name="Date" w:unhideWhenUsed="1" w:qFormat="1"/>
    <w:lsdException w:name="Body Text First Indent" w:qFormat="1"/>
    <w:lsdException w:name="Body Text First Indent 2" w:qFormat="1"/>
    <w:lsdException w:name="Note Heading" w:qFormat="1"/>
    <w:lsdException w:name="Body Text 2" w:uiPriority="0" w:qFormat="1"/>
    <w:lsdException w:name="Body Text 3" w:uiPriority="0" w:qFormat="1"/>
    <w:lsdException w:name="Body Text Indent 2" w:uiPriority="0" w:qFormat="1"/>
    <w:lsdException w:name="Body Text Indent 3" w:uiPriority="0" w:qFormat="1"/>
    <w:lsdException w:name="Block Text" w:qFormat="1"/>
    <w:lsdException w:name="Hyperlink" w:unhideWhenUsed="1" w:qFormat="1"/>
    <w:lsdException w:name="FollowedHyperlink" w:uiPriority="0" w:qFormat="1"/>
    <w:lsdException w:name="Strong" w:qFormat="1"/>
    <w:lsdException w:name="Emphasis" w:uiPriority="0" w:qFormat="1"/>
    <w:lsdException w:name="Document Map" w:unhideWhenUsed="1" w:qFormat="1"/>
    <w:lsdException w:name="Plain Text" w:uiPriority="0" w:unhideWhenUsed="1" w:qFormat="1"/>
    <w:lsdException w:name="E-mail Signature" w:qFormat="1"/>
    <w:lsdException w:name="HTML Top of Form" w:semiHidden="1" w:unhideWhenUsed="1"/>
    <w:lsdException w:name="HTML Bottom of Form" w:semiHidden="1" w:unhideWhenUsed="1"/>
    <w:lsdException w:name="Normal (Web)" w:uiPriority="0"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0"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sid w:val="0081466F"/>
    <w:pPr>
      <w:widowControl w:val="0"/>
      <w:jc w:val="both"/>
    </w:pPr>
    <w:rPr>
      <w:rFonts w:hint="eastAsia"/>
      <w:kern w:val="2"/>
      <w:sz w:val="21"/>
    </w:rPr>
  </w:style>
  <w:style w:type="paragraph" w:styleId="1">
    <w:name w:val="heading 1"/>
    <w:basedOn w:val="a"/>
    <w:next w:val="a"/>
    <w:link w:val="1Char"/>
    <w:qFormat/>
    <w:pPr>
      <w:keepNext/>
      <w:keepLines/>
      <w:spacing w:line="360" w:lineRule="auto"/>
      <w:jc w:val="center"/>
      <w:outlineLvl w:val="0"/>
    </w:pPr>
    <w:rPr>
      <w:rFonts w:eastAsia="黑体" w:hint="default"/>
      <w:kern w:val="44"/>
      <w:sz w:val="30"/>
    </w:rPr>
  </w:style>
  <w:style w:type="paragraph" w:styleId="2">
    <w:name w:val="heading 2"/>
    <w:basedOn w:val="a"/>
    <w:next w:val="a"/>
    <w:link w:val="2Char"/>
    <w:uiPriority w:val="99"/>
    <w:qFormat/>
    <w:pPr>
      <w:keepNext/>
      <w:keepLines/>
      <w:spacing w:before="260" w:after="260" w:line="415" w:lineRule="auto"/>
      <w:jc w:val="center"/>
      <w:outlineLvl w:val="1"/>
    </w:pPr>
    <w:rPr>
      <w:rFonts w:ascii="Arial" w:eastAsia="黑体" w:hAnsi="Arial" w:hint="default"/>
      <w:sz w:val="84"/>
    </w:rPr>
  </w:style>
  <w:style w:type="paragraph" w:styleId="3">
    <w:name w:val="heading 3"/>
    <w:basedOn w:val="a"/>
    <w:next w:val="a"/>
    <w:link w:val="3Char"/>
    <w:qFormat/>
    <w:pPr>
      <w:keepNext/>
      <w:keepLines/>
      <w:spacing w:before="260" w:after="260" w:line="416" w:lineRule="auto"/>
      <w:outlineLvl w:val="2"/>
    </w:pPr>
    <w:rPr>
      <w:rFonts w:hint="default"/>
      <w:b/>
      <w:bCs/>
      <w:sz w:val="32"/>
      <w:szCs w:val="32"/>
    </w:rPr>
  </w:style>
  <w:style w:type="paragraph" w:styleId="40">
    <w:name w:val="heading 4"/>
    <w:basedOn w:val="a"/>
    <w:next w:val="a"/>
    <w:link w:val="4Char"/>
    <w:qFormat/>
    <w:pPr>
      <w:keepNext/>
      <w:keepLines/>
      <w:spacing w:before="280" w:after="290" w:line="376" w:lineRule="auto"/>
      <w:outlineLvl w:val="3"/>
    </w:pPr>
    <w:rPr>
      <w:rFonts w:ascii="Arial" w:eastAsia="黑体" w:hAnsi="Arial" w:hint="default"/>
      <w:b/>
      <w:bCs/>
      <w:sz w:val="28"/>
      <w:szCs w:val="28"/>
    </w:rPr>
  </w:style>
  <w:style w:type="paragraph" w:styleId="5">
    <w:name w:val="heading 5"/>
    <w:basedOn w:val="a"/>
    <w:next w:val="a"/>
    <w:link w:val="5Char"/>
    <w:qFormat/>
    <w:pPr>
      <w:keepNext/>
      <w:keepLines/>
      <w:spacing w:before="280" w:after="290" w:line="372" w:lineRule="auto"/>
      <w:outlineLvl w:val="4"/>
    </w:pPr>
    <w:rPr>
      <w:rFonts w:ascii="Calibri" w:hAnsi="Calibri" w:hint="default"/>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hint="default"/>
      <w:b/>
      <w:bCs/>
      <w:sz w:val="24"/>
      <w:szCs w:val="24"/>
    </w:rPr>
  </w:style>
  <w:style w:type="paragraph" w:styleId="7">
    <w:name w:val="heading 7"/>
    <w:basedOn w:val="a"/>
    <w:next w:val="a"/>
    <w:link w:val="7Char"/>
    <w:qFormat/>
    <w:pPr>
      <w:keepNext/>
      <w:keepLines/>
      <w:spacing w:before="240" w:after="64" w:line="317" w:lineRule="auto"/>
      <w:outlineLvl w:val="6"/>
    </w:pPr>
    <w:rPr>
      <w:rFonts w:ascii="Calibri" w:hAnsi="Calibri" w:hint="default"/>
      <w:b/>
      <w:bCs/>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hint="default"/>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hint="defaul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信息标题1"/>
    <w:basedOn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70">
    <w:name w:val="toc 7"/>
    <w:basedOn w:val="a"/>
    <w:next w:val="a"/>
    <w:semiHidden/>
    <w:qFormat/>
    <w:pPr>
      <w:ind w:left="1260"/>
      <w:jc w:val="left"/>
    </w:pPr>
    <w:rPr>
      <w:sz w:val="18"/>
      <w:szCs w:val="18"/>
    </w:rPr>
  </w:style>
  <w:style w:type="paragraph" w:styleId="a3">
    <w:name w:val="Normal Indent"/>
    <w:basedOn w:val="a"/>
    <w:qFormat/>
    <w:pPr>
      <w:ind w:firstLineChars="200" w:firstLine="420"/>
    </w:pPr>
    <w:rPr>
      <w:rFonts w:hint="default"/>
      <w:szCs w:val="24"/>
    </w:rPr>
  </w:style>
  <w:style w:type="paragraph" w:styleId="a4">
    <w:name w:val="caption"/>
    <w:basedOn w:val="a"/>
    <w:next w:val="a"/>
    <w:qFormat/>
    <w:rPr>
      <w:rFonts w:ascii="Cambria" w:eastAsia="黑体" w:hAnsi="Cambria" w:hint="default"/>
      <w:sz w:val="20"/>
    </w:rPr>
  </w:style>
  <w:style w:type="paragraph" w:styleId="a5">
    <w:name w:val="Document Map"/>
    <w:basedOn w:val="a"/>
    <w:link w:val="Char"/>
    <w:uiPriority w:val="99"/>
    <w:unhideWhenUsed/>
    <w:qFormat/>
    <w:pPr>
      <w:shd w:val="clear" w:color="auto" w:fill="000080"/>
    </w:pPr>
    <w:rPr>
      <w:rFonts w:hint="default"/>
    </w:rPr>
  </w:style>
  <w:style w:type="paragraph" w:styleId="a6">
    <w:name w:val="toa heading"/>
    <w:basedOn w:val="a"/>
    <w:next w:val="a"/>
    <w:uiPriority w:val="99"/>
    <w:unhideWhenUsed/>
    <w:qFormat/>
    <w:pPr>
      <w:spacing w:before="120"/>
    </w:pPr>
    <w:rPr>
      <w:rFonts w:ascii="Cambria" w:hAnsi="Cambria"/>
      <w:sz w:val="24"/>
      <w:szCs w:val="24"/>
    </w:rPr>
  </w:style>
  <w:style w:type="paragraph" w:styleId="a7">
    <w:name w:val="annotation text"/>
    <w:basedOn w:val="a"/>
    <w:link w:val="Char0"/>
    <w:qFormat/>
    <w:pPr>
      <w:jc w:val="left"/>
    </w:pPr>
    <w:rPr>
      <w:rFonts w:hint="default"/>
      <w:szCs w:val="24"/>
    </w:rPr>
  </w:style>
  <w:style w:type="paragraph" w:styleId="30">
    <w:name w:val="Body Text 3"/>
    <w:basedOn w:val="a"/>
    <w:link w:val="3Char0"/>
    <w:qFormat/>
    <w:pPr>
      <w:spacing w:after="120"/>
    </w:pPr>
    <w:rPr>
      <w:rFonts w:hint="default"/>
      <w:sz w:val="16"/>
      <w:szCs w:val="16"/>
    </w:rPr>
  </w:style>
  <w:style w:type="paragraph" w:styleId="a8">
    <w:name w:val="Body Text"/>
    <w:basedOn w:val="a"/>
    <w:link w:val="Char1"/>
    <w:qFormat/>
    <w:pPr>
      <w:spacing w:after="120"/>
    </w:pPr>
    <w:rPr>
      <w:rFonts w:hint="default"/>
    </w:rPr>
  </w:style>
  <w:style w:type="paragraph" w:styleId="a9">
    <w:name w:val="Body Text Indent"/>
    <w:basedOn w:val="a"/>
    <w:link w:val="Char2"/>
    <w:uiPriority w:val="99"/>
    <w:unhideWhenUsed/>
    <w:qFormat/>
    <w:pPr>
      <w:spacing w:after="120"/>
      <w:ind w:leftChars="200" w:left="420"/>
    </w:pPr>
    <w:rPr>
      <w:rFonts w:hint="default"/>
    </w:rPr>
  </w:style>
  <w:style w:type="paragraph" w:styleId="41">
    <w:name w:val="index 4"/>
    <w:basedOn w:val="a"/>
    <w:next w:val="a"/>
    <w:qFormat/>
    <w:pPr>
      <w:ind w:leftChars="600" w:left="600"/>
    </w:pPr>
    <w:rPr>
      <w:rFonts w:hint="default"/>
      <w:szCs w:val="24"/>
    </w:rPr>
  </w:style>
  <w:style w:type="paragraph" w:styleId="50">
    <w:name w:val="toc 5"/>
    <w:basedOn w:val="a"/>
    <w:next w:val="a"/>
    <w:semiHidden/>
    <w:qFormat/>
    <w:pPr>
      <w:ind w:left="840"/>
      <w:jc w:val="left"/>
    </w:pPr>
    <w:rPr>
      <w:sz w:val="18"/>
      <w:szCs w:val="18"/>
    </w:rPr>
  </w:style>
  <w:style w:type="paragraph" w:styleId="31">
    <w:name w:val="toc 3"/>
    <w:basedOn w:val="a"/>
    <w:next w:val="a"/>
    <w:semiHidden/>
    <w:qFormat/>
    <w:pPr>
      <w:ind w:left="420"/>
      <w:jc w:val="left"/>
    </w:pPr>
    <w:rPr>
      <w:i/>
      <w:iCs/>
      <w:sz w:val="20"/>
    </w:rPr>
  </w:style>
  <w:style w:type="paragraph" w:styleId="aa">
    <w:name w:val="Plain Text"/>
    <w:basedOn w:val="a"/>
    <w:link w:val="Char3"/>
    <w:unhideWhenUsed/>
    <w:qFormat/>
    <w:rPr>
      <w:rFonts w:ascii="宋体" w:hAnsi="Courier New" w:hint="default"/>
    </w:rPr>
  </w:style>
  <w:style w:type="paragraph" w:styleId="80">
    <w:name w:val="toc 8"/>
    <w:basedOn w:val="a"/>
    <w:next w:val="a"/>
    <w:semiHidden/>
    <w:qFormat/>
    <w:pPr>
      <w:ind w:left="1470"/>
      <w:jc w:val="left"/>
    </w:pPr>
    <w:rPr>
      <w:sz w:val="18"/>
      <w:szCs w:val="18"/>
    </w:rPr>
  </w:style>
  <w:style w:type="paragraph" w:styleId="ab">
    <w:name w:val="Date"/>
    <w:basedOn w:val="a"/>
    <w:next w:val="a"/>
    <w:link w:val="Char4"/>
    <w:uiPriority w:val="99"/>
    <w:unhideWhenUsed/>
    <w:qFormat/>
    <w:pPr>
      <w:ind w:leftChars="2500" w:left="100"/>
    </w:pPr>
    <w:rPr>
      <w:rFonts w:hint="default"/>
    </w:rPr>
  </w:style>
  <w:style w:type="paragraph" w:styleId="20">
    <w:name w:val="Body Text Indent 2"/>
    <w:basedOn w:val="a"/>
    <w:link w:val="2Char0"/>
    <w:qFormat/>
    <w:pPr>
      <w:spacing w:after="120" w:line="480" w:lineRule="auto"/>
      <w:ind w:leftChars="200" w:left="420"/>
    </w:pPr>
    <w:rPr>
      <w:rFonts w:hint="default"/>
      <w:szCs w:val="24"/>
    </w:rPr>
  </w:style>
  <w:style w:type="paragraph" w:styleId="ac">
    <w:name w:val="Balloon Text"/>
    <w:basedOn w:val="a"/>
    <w:link w:val="Char5"/>
    <w:semiHidden/>
    <w:qFormat/>
    <w:rPr>
      <w:rFonts w:hint="default"/>
      <w:sz w:val="18"/>
      <w:szCs w:val="18"/>
    </w:rPr>
  </w:style>
  <w:style w:type="paragraph" w:styleId="ad">
    <w:name w:val="footer"/>
    <w:basedOn w:val="a"/>
    <w:link w:val="Char6"/>
    <w:uiPriority w:val="99"/>
    <w:unhideWhenUsed/>
    <w:qFormat/>
    <w:pPr>
      <w:tabs>
        <w:tab w:val="center" w:pos="4153"/>
        <w:tab w:val="right" w:pos="8306"/>
      </w:tabs>
      <w:snapToGrid w:val="0"/>
      <w:jc w:val="left"/>
    </w:pPr>
    <w:rPr>
      <w:rFonts w:hint="default"/>
      <w:sz w:val="18"/>
    </w:rPr>
  </w:style>
  <w:style w:type="paragraph" w:styleId="ae">
    <w:name w:val="header"/>
    <w:basedOn w:val="a"/>
    <w:link w:val="Char7"/>
    <w:uiPriority w:val="99"/>
    <w:unhideWhenUsed/>
    <w:qFormat/>
    <w:pPr>
      <w:pBdr>
        <w:bottom w:val="single" w:sz="6" w:space="1" w:color="auto"/>
      </w:pBdr>
      <w:tabs>
        <w:tab w:val="center" w:pos="4153"/>
        <w:tab w:val="right" w:pos="8306"/>
      </w:tabs>
      <w:snapToGrid w:val="0"/>
      <w:jc w:val="center"/>
    </w:pPr>
    <w:rPr>
      <w:rFonts w:hint="default"/>
      <w:sz w:val="18"/>
    </w:rPr>
  </w:style>
  <w:style w:type="paragraph" w:styleId="11">
    <w:name w:val="toc 1"/>
    <w:basedOn w:val="a"/>
    <w:next w:val="a"/>
    <w:uiPriority w:val="39"/>
    <w:unhideWhenUsed/>
    <w:qFormat/>
    <w:pPr>
      <w:adjustRightInd w:val="0"/>
      <w:snapToGrid w:val="0"/>
      <w:spacing w:line="400" w:lineRule="exact"/>
      <w:jc w:val="left"/>
    </w:pPr>
    <w:rPr>
      <w:rFonts w:eastAsia="黑体"/>
      <w:bCs/>
      <w:caps/>
      <w:sz w:val="24"/>
    </w:rPr>
  </w:style>
  <w:style w:type="paragraph" w:styleId="42">
    <w:name w:val="toc 4"/>
    <w:basedOn w:val="a"/>
    <w:next w:val="a"/>
    <w:semiHidden/>
    <w:qFormat/>
    <w:pPr>
      <w:ind w:left="630"/>
      <w:jc w:val="left"/>
    </w:pPr>
    <w:rPr>
      <w:sz w:val="18"/>
      <w:szCs w:val="18"/>
    </w:rPr>
  </w:style>
  <w:style w:type="paragraph" w:styleId="af">
    <w:name w:val="Subtitle"/>
    <w:basedOn w:val="a"/>
    <w:next w:val="a"/>
    <w:link w:val="Char8"/>
    <w:qFormat/>
    <w:pPr>
      <w:spacing w:before="240" w:after="60" w:line="312" w:lineRule="auto"/>
      <w:jc w:val="center"/>
      <w:outlineLvl w:val="1"/>
    </w:pPr>
    <w:rPr>
      <w:rFonts w:ascii="Cambria" w:hAnsi="Cambria" w:hint="default"/>
      <w:b/>
      <w:bCs/>
      <w:kern w:val="28"/>
      <w:sz w:val="32"/>
      <w:szCs w:val="32"/>
    </w:rPr>
  </w:style>
  <w:style w:type="paragraph" w:styleId="60">
    <w:name w:val="toc 6"/>
    <w:basedOn w:val="a"/>
    <w:next w:val="a"/>
    <w:semiHidden/>
    <w:qFormat/>
    <w:pPr>
      <w:ind w:left="1050"/>
      <w:jc w:val="left"/>
    </w:pPr>
    <w:rPr>
      <w:sz w:val="18"/>
      <w:szCs w:val="18"/>
    </w:rPr>
  </w:style>
  <w:style w:type="paragraph" w:styleId="32">
    <w:name w:val="Body Text Indent 3"/>
    <w:basedOn w:val="a"/>
    <w:link w:val="3Char1"/>
    <w:qFormat/>
    <w:pPr>
      <w:ind w:firstLineChars="200" w:firstLine="480"/>
    </w:pPr>
    <w:rPr>
      <w:rFonts w:hint="default"/>
      <w:color w:val="FF0000"/>
      <w:sz w:val="24"/>
      <w:szCs w:val="24"/>
    </w:rPr>
  </w:style>
  <w:style w:type="paragraph" w:styleId="21">
    <w:name w:val="toc 2"/>
    <w:basedOn w:val="a"/>
    <w:next w:val="a"/>
    <w:uiPriority w:val="39"/>
    <w:unhideWhenUsed/>
    <w:qFormat/>
    <w:pPr>
      <w:adjustRightInd w:val="0"/>
      <w:snapToGrid w:val="0"/>
      <w:spacing w:line="400" w:lineRule="exact"/>
      <w:ind w:leftChars="200" w:left="200"/>
      <w:jc w:val="left"/>
    </w:pPr>
    <w:rPr>
      <w:rFonts w:eastAsia="仿宋_GB2312"/>
      <w:smallCaps/>
    </w:rPr>
  </w:style>
  <w:style w:type="paragraph" w:styleId="90">
    <w:name w:val="toc 9"/>
    <w:basedOn w:val="a"/>
    <w:next w:val="a"/>
    <w:semiHidden/>
    <w:qFormat/>
    <w:pPr>
      <w:ind w:left="1680"/>
      <w:jc w:val="left"/>
    </w:pPr>
    <w:rPr>
      <w:sz w:val="18"/>
      <w:szCs w:val="18"/>
    </w:rPr>
  </w:style>
  <w:style w:type="paragraph" w:styleId="22">
    <w:name w:val="Body Text 2"/>
    <w:basedOn w:val="a"/>
    <w:link w:val="2Char1"/>
    <w:qFormat/>
    <w:rPr>
      <w:rFonts w:hint="default"/>
      <w:sz w:val="24"/>
      <w:szCs w:val="24"/>
    </w:rPr>
  </w:style>
  <w:style w:type="paragraph" w:styleId="af0">
    <w:name w:val="Normal (Web)"/>
    <w:basedOn w:val="a"/>
    <w:unhideWhenUsed/>
    <w:qFormat/>
    <w:pPr>
      <w:widowControl/>
      <w:spacing w:before="100" w:beforeAutospacing="1" w:after="100" w:afterAutospacing="1"/>
      <w:jc w:val="left"/>
    </w:pPr>
    <w:rPr>
      <w:rFonts w:ascii="宋体" w:hAnsi="宋体"/>
      <w:sz w:val="24"/>
    </w:rPr>
  </w:style>
  <w:style w:type="paragraph" w:styleId="23">
    <w:name w:val="index 2"/>
    <w:basedOn w:val="a"/>
    <w:next w:val="a"/>
    <w:uiPriority w:val="99"/>
    <w:unhideWhenUsed/>
    <w:qFormat/>
    <w:pPr>
      <w:ind w:leftChars="200" w:left="200"/>
    </w:pPr>
  </w:style>
  <w:style w:type="paragraph" w:styleId="af1">
    <w:name w:val="Title"/>
    <w:basedOn w:val="a"/>
    <w:next w:val="a"/>
    <w:link w:val="Char9"/>
    <w:qFormat/>
    <w:pPr>
      <w:spacing w:before="240" w:after="60"/>
      <w:jc w:val="center"/>
      <w:outlineLvl w:val="0"/>
    </w:pPr>
    <w:rPr>
      <w:rFonts w:ascii="Cambria" w:hAnsi="Cambria" w:hint="default"/>
      <w:b/>
      <w:bCs/>
      <w:sz w:val="32"/>
      <w:szCs w:val="32"/>
    </w:rPr>
  </w:style>
  <w:style w:type="paragraph" w:styleId="af2">
    <w:name w:val="annotation subject"/>
    <w:basedOn w:val="a7"/>
    <w:next w:val="a7"/>
    <w:link w:val="Chara"/>
    <w:qFormat/>
    <w:rPr>
      <w:b/>
      <w:bCs/>
    </w:rPr>
  </w:style>
  <w:style w:type="table" w:styleId="af3">
    <w:name w:val="Table Grid"/>
    <w:basedOn w:val="a1"/>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uiPriority w:val="99"/>
    <w:qFormat/>
    <w:rPr>
      <w:rFonts w:hint="default"/>
      <w:b/>
    </w:rPr>
  </w:style>
  <w:style w:type="character" w:styleId="af5">
    <w:name w:val="page number"/>
    <w:uiPriority w:val="99"/>
    <w:unhideWhenUsed/>
    <w:qFormat/>
    <w:rPr>
      <w:rFonts w:hint="default"/>
    </w:rPr>
  </w:style>
  <w:style w:type="character" w:styleId="af6">
    <w:name w:val="FollowedHyperlink"/>
    <w:qFormat/>
    <w:rPr>
      <w:rFonts w:ascii="宋体" w:hAnsi="宋体" w:hint="default"/>
      <w:color w:val="800080"/>
      <w:sz w:val="24"/>
      <w:u w:val="single"/>
    </w:rPr>
  </w:style>
  <w:style w:type="character" w:styleId="af7">
    <w:name w:val="Emphasis"/>
    <w:qFormat/>
    <w:rPr>
      <w:i/>
      <w:iCs/>
    </w:rPr>
  </w:style>
  <w:style w:type="character" w:styleId="af8">
    <w:name w:val="Hyperlink"/>
    <w:uiPriority w:val="99"/>
    <w:unhideWhenUsed/>
    <w:qFormat/>
    <w:rPr>
      <w:rFonts w:hint="default"/>
      <w:color w:val="0000FF"/>
      <w:u w:val="single"/>
    </w:rPr>
  </w:style>
  <w:style w:type="character" w:styleId="af9">
    <w:name w:val="annotation reference"/>
    <w:qFormat/>
    <w:rPr>
      <w:rFonts w:ascii="宋体" w:hAnsi="宋体" w:hint="default"/>
      <w:sz w:val="21"/>
      <w:szCs w:val="21"/>
    </w:rPr>
  </w:style>
  <w:style w:type="character" w:customStyle="1" w:styleId="Char9">
    <w:name w:val="标题 Char"/>
    <w:link w:val="af1"/>
    <w:qFormat/>
    <w:rPr>
      <w:rFonts w:ascii="Cambria" w:hAnsi="Cambria"/>
      <w:b/>
      <w:bCs/>
      <w:kern w:val="2"/>
      <w:sz w:val="32"/>
      <w:szCs w:val="32"/>
    </w:rPr>
  </w:style>
  <w:style w:type="character" w:customStyle="1" w:styleId="12">
    <w:name w:val="明显强调1"/>
    <w:qFormat/>
    <w:rPr>
      <w:b/>
      <w:i/>
      <w:color w:val="4F81BD"/>
    </w:rPr>
  </w:style>
  <w:style w:type="character" w:customStyle="1" w:styleId="4Char">
    <w:name w:val="标题 4 Char"/>
    <w:link w:val="40"/>
    <w:qFormat/>
    <w:rPr>
      <w:rFonts w:ascii="Arial" w:eastAsia="黑体" w:hAnsi="Arial" w:hint="default"/>
      <w:b/>
      <w:bCs/>
      <w:kern w:val="2"/>
      <w:sz w:val="28"/>
      <w:szCs w:val="28"/>
    </w:rPr>
  </w:style>
  <w:style w:type="character" w:customStyle="1" w:styleId="Char10">
    <w:name w:val="纯文本 Char1"/>
    <w:basedOn w:val="a0"/>
    <w:qFormat/>
    <w:locked/>
    <w:rPr>
      <w:rFonts w:ascii="宋体" w:eastAsia="宋体" w:hAnsi="Courier New" w:cs="Times New Roman"/>
      <w:sz w:val="20"/>
      <w:szCs w:val="21"/>
    </w:rPr>
  </w:style>
  <w:style w:type="character" w:customStyle="1" w:styleId="BodyTextChar">
    <w:name w:val="Body Text Char"/>
    <w:qFormat/>
    <w:locked/>
    <w:rPr>
      <w:rFonts w:eastAsia="宋体"/>
      <w:b/>
      <w:color w:val="0000FF"/>
      <w:kern w:val="2"/>
      <w:sz w:val="24"/>
      <w:lang w:val="en-US" w:eastAsia="zh-CN"/>
    </w:rPr>
  </w:style>
  <w:style w:type="character" w:customStyle="1" w:styleId="Char11">
    <w:name w:val="批注框文本 Char1"/>
    <w:qFormat/>
    <w:rPr>
      <w:kern w:val="2"/>
      <w:sz w:val="18"/>
      <w:szCs w:val="18"/>
    </w:rPr>
  </w:style>
  <w:style w:type="character" w:customStyle="1" w:styleId="Char6">
    <w:name w:val="页脚 Char"/>
    <w:link w:val="ad"/>
    <w:uiPriority w:val="99"/>
    <w:qFormat/>
    <w:rPr>
      <w:rFonts w:hint="default"/>
      <w:kern w:val="2"/>
      <w:sz w:val="18"/>
    </w:rPr>
  </w:style>
  <w:style w:type="character" w:customStyle="1" w:styleId="Char8">
    <w:name w:val="副标题 Char"/>
    <w:link w:val="af"/>
    <w:qFormat/>
    <w:rPr>
      <w:rFonts w:ascii="Cambria" w:hAnsi="Cambria"/>
      <w:b/>
      <w:bCs/>
      <w:kern w:val="28"/>
      <w:sz w:val="32"/>
      <w:szCs w:val="32"/>
    </w:rPr>
  </w:style>
  <w:style w:type="character" w:customStyle="1" w:styleId="ca-2">
    <w:name w:val="ca-2"/>
    <w:qFormat/>
    <w:rPr>
      <w:rFonts w:ascii="宋体" w:hAnsi="宋体" w:hint="default"/>
      <w:sz w:val="24"/>
    </w:rPr>
  </w:style>
  <w:style w:type="character" w:customStyle="1" w:styleId="13">
    <w:name w:val="书籍标题1"/>
    <w:qFormat/>
    <w:rPr>
      <w:b/>
      <w:smallCaps/>
      <w:spacing w:val="5"/>
    </w:rPr>
  </w:style>
  <w:style w:type="character" w:customStyle="1" w:styleId="14">
    <w:name w:val="不明显参考1"/>
    <w:qFormat/>
    <w:rPr>
      <w:smallCaps/>
      <w:color w:val="C0504D"/>
      <w:u w:val="single"/>
    </w:rPr>
  </w:style>
  <w:style w:type="character" w:customStyle="1" w:styleId="15">
    <w:name w:val="不明显强调1"/>
    <w:qFormat/>
    <w:rPr>
      <w:i/>
      <w:iCs/>
      <w:color w:val="808080"/>
    </w:rPr>
  </w:style>
  <w:style w:type="character" w:customStyle="1" w:styleId="Heading7Char">
    <w:name w:val="Heading 7 Char"/>
    <w:qFormat/>
    <w:locked/>
    <w:rPr>
      <w:rFonts w:ascii="Calibri" w:eastAsia="宋体" w:hAnsi="Calibri"/>
      <w:b/>
      <w:kern w:val="2"/>
      <w:sz w:val="24"/>
      <w:lang w:val="en-US" w:eastAsia="zh-CN"/>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正文文本 Char"/>
    <w:link w:val="a8"/>
    <w:qFormat/>
    <w:rPr>
      <w:rFonts w:hint="default"/>
      <w:kern w:val="2"/>
      <w:sz w:val="21"/>
    </w:rPr>
  </w:style>
  <w:style w:type="character" w:customStyle="1" w:styleId="Char12">
    <w:name w:val="引用 Char1"/>
    <w:uiPriority w:val="29"/>
    <w:qFormat/>
    <w:rPr>
      <w:rFonts w:hint="default"/>
      <w:i/>
      <w:iCs/>
      <w:color w:val="000000"/>
      <w:kern w:val="2"/>
      <w:sz w:val="21"/>
    </w:rPr>
  </w:style>
  <w:style w:type="character" w:customStyle="1" w:styleId="ListParagraphChar">
    <w:name w:val="List Paragraph Char"/>
    <w:link w:val="24"/>
    <w:qFormat/>
    <w:locked/>
    <w:rPr>
      <w:rFonts w:ascii="Calibri" w:hAnsi="Calibri"/>
      <w:kern w:val="2"/>
      <w:sz w:val="21"/>
      <w:szCs w:val="22"/>
    </w:rPr>
  </w:style>
  <w:style w:type="paragraph" w:customStyle="1" w:styleId="24">
    <w:name w:val="列出段落2"/>
    <w:basedOn w:val="a"/>
    <w:link w:val="ListParagraphChar"/>
    <w:qFormat/>
    <w:pPr>
      <w:ind w:firstLineChars="200" w:firstLine="420"/>
    </w:pPr>
    <w:rPr>
      <w:rFonts w:ascii="Calibri" w:hAnsi="Calibri" w:hint="default"/>
      <w:szCs w:val="22"/>
    </w:rPr>
  </w:style>
  <w:style w:type="character" w:customStyle="1" w:styleId="CharChar20">
    <w:name w:val="Char Char20"/>
    <w:qFormat/>
    <w:rPr>
      <w:rFonts w:ascii="Arial" w:eastAsia="黑体" w:hAnsi="Arial"/>
      <w:b/>
      <w:bCs/>
      <w:kern w:val="2"/>
      <w:sz w:val="32"/>
      <w:szCs w:val="32"/>
      <w:lang w:val="en-US" w:eastAsia="zh-CN" w:bidi="ar-SA"/>
    </w:rPr>
  </w:style>
  <w:style w:type="character" w:customStyle="1" w:styleId="Char2">
    <w:name w:val="正文文本缩进 Char"/>
    <w:link w:val="a9"/>
    <w:uiPriority w:val="99"/>
    <w:unhideWhenUsed/>
    <w:qFormat/>
    <w:locked/>
    <w:rPr>
      <w:rFonts w:ascii="Times New Roman" w:eastAsia="宋体" w:hAnsi="Times New Roman" w:hint="default"/>
      <w:kern w:val="2"/>
      <w:sz w:val="21"/>
      <w:lang w:val="en-US" w:eastAsia="zh-CN"/>
    </w:rPr>
  </w:style>
  <w:style w:type="character" w:customStyle="1" w:styleId="CharChar1">
    <w:name w:val="Char Char1"/>
    <w:qFormat/>
    <w:rPr>
      <w:rFonts w:ascii="Courier New" w:eastAsia="宋体" w:hAnsi="Courier New" w:hint="default"/>
      <w:kern w:val="2"/>
      <w:sz w:val="21"/>
      <w:lang w:val="en-US" w:eastAsia="zh-CN" w:bidi="ar-SA"/>
    </w:rPr>
  </w:style>
  <w:style w:type="character" w:customStyle="1" w:styleId="2CharChar">
    <w:name w:val="样式 标题 2 + 五号 非加粗 Char Char"/>
    <w:link w:val="25"/>
    <w:qFormat/>
    <w:rPr>
      <w:rFonts w:ascii="Arial" w:hAnsi="Arial" w:hint="default"/>
      <w:b/>
      <w:kern w:val="2"/>
      <w:sz w:val="24"/>
    </w:rPr>
  </w:style>
  <w:style w:type="paragraph" w:customStyle="1" w:styleId="25">
    <w:name w:val="样式 标题 2 + 五号 非加粗"/>
    <w:basedOn w:val="2"/>
    <w:link w:val="2CharChar"/>
    <w:qFormat/>
    <w:pPr>
      <w:keepNext w:val="0"/>
      <w:keepLines w:val="0"/>
      <w:spacing w:before="120" w:after="120" w:line="440" w:lineRule="exact"/>
    </w:pPr>
    <w:rPr>
      <w:rFonts w:eastAsia="宋体"/>
      <w:b/>
      <w:sz w:val="24"/>
    </w:rPr>
  </w:style>
  <w:style w:type="character" w:customStyle="1" w:styleId="CharChar18">
    <w:name w:val="Char Char18"/>
    <w:qFormat/>
    <w:rPr>
      <w:rFonts w:ascii="Calibri" w:eastAsia="宋体" w:hAnsi="Calibri"/>
      <w:b/>
      <w:bCs/>
      <w:kern w:val="44"/>
      <w:sz w:val="44"/>
      <w:szCs w:val="44"/>
      <w:lang w:val="en-US" w:eastAsia="zh-CN" w:bidi="ar-SA"/>
    </w:rPr>
  </w:style>
  <w:style w:type="character" w:customStyle="1" w:styleId="16">
    <w:name w:val="不明显强调1"/>
    <w:qFormat/>
    <w:rPr>
      <w:i/>
      <w:color w:val="808080"/>
    </w:rPr>
  </w:style>
  <w:style w:type="character" w:customStyle="1" w:styleId="1Char0">
    <w:name w:val="正 文 1 Char"/>
    <w:qFormat/>
    <w:rPr>
      <w:rFonts w:ascii="宋体" w:eastAsia="宋体" w:hAnsi="Courier New" w:hint="default"/>
      <w:kern w:val="2"/>
      <w:sz w:val="21"/>
      <w:lang w:val="en-US" w:eastAsia="zh-CN" w:bidi="ar-SA"/>
    </w:rPr>
  </w:style>
  <w:style w:type="character" w:customStyle="1" w:styleId="Heading4Char">
    <w:name w:val="Heading 4 Char"/>
    <w:qFormat/>
    <w:locked/>
    <w:rPr>
      <w:rFonts w:ascii="Arial" w:eastAsia="宋体" w:hAnsi="Arial"/>
      <w:b/>
      <w:kern w:val="2"/>
      <w:sz w:val="28"/>
      <w:lang w:val="en-US" w:eastAsia="zh-CN"/>
    </w:rPr>
  </w:style>
  <w:style w:type="character" w:customStyle="1" w:styleId="CharChar9">
    <w:name w:val="Char Char9"/>
    <w:qFormat/>
    <w:rPr>
      <w:kern w:val="2"/>
      <w:sz w:val="21"/>
      <w:szCs w:val="22"/>
      <w:lang w:bidi="ar-SA"/>
    </w:rPr>
  </w:style>
  <w:style w:type="character" w:customStyle="1" w:styleId="Char7">
    <w:name w:val="页眉 Char"/>
    <w:link w:val="ae"/>
    <w:uiPriority w:val="99"/>
    <w:qFormat/>
    <w:rPr>
      <w:rFonts w:hint="default"/>
      <w:kern w:val="2"/>
      <w:sz w:val="18"/>
    </w:rPr>
  </w:style>
  <w:style w:type="character" w:customStyle="1" w:styleId="DocumentMapChar">
    <w:name w:val="Document Map Char"/>
    <w:qFormat/>
    <w:locked/>
    <w:rPr>
      <w:rFonts w:eastAsia="宋体"/>
      <w:kern w:val="2"/>
      <w:sz w:val="24"/>
      <w:lang w:val="en-US" w:eastAsia="zh-CN"/>
    </w:rPr>
  </w:style>
  <w:style w:type="character" w:customStyle="1" w:styleId="Char13">
    <w:name w:val="批注主题 Char1"/>
    <w:qFormat/>
    <w:rPr>
      <w:b/>
      <w:bCs/>
      <w:kern w:val="2"/>
      <w:sz w:val="21"/>
      <w:szCs w:val="22"/>
    </w:rPr>
  </w:style>
  <w:style w:type="character" w:customStyle="1" w:styleId="1Char">
    <w:name w:val="标题 1 Char"/>
    <w:link w:val="1"/>
    <w:qFormat/>
    <w:rPr>
      <w:rFonts w:eastAsia="黑体" w:hint="default"/>
      <w:kern w:val="44"/>
      <w:sz w:val="30"/>
    </w:rPr>
  </w:style>
  <w:style w:type="character" w:customStyle="1" w:styleId="26">
    <w:name w:val="不明显参考2"/>
    <w:qFormat/>
    <w:rPr>
      <w:smallCaps/>
      <w:color w:val="C0504D"/>
      <w:u w:val="single"/>
    </w:rPr>
  </w:style>
  <w:style w:type="character" w:customStyle="1" w:styleId="-2Char">
    <w:name w:val="浅色底纹 - 强调文字颜色 2 Char"/>
    <w:link w:val="-21"/>
    <w:qFormat/>
    <w:rPr>
      <w:b/>
      <w:bCs/>
      <w:i/>
      <w:iCs/>
      <w:color w:val="4F81BD"/>
      <w:kern w:val="2"/>
      <w:sz w:val="21"/>
      <w:szCs w:val="22"/>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rFonts w:hint="default"/>
      <w:b/>
      <w:bCs/>
      <w:i/>
      <w:iCs/>
      <w:color w:val="4F81BD"/>
      <w:szCs w:val="22"/>
    </w:rPr>
  </w:style>
  <w:style w:type="character" w:customStyle="1" w:styleId="6Char">
    <w:name w:val="标题 6 Char"/>
    <w:link w:val="6"/>
    <w:qFormat/>
    <w:rPr>
      <w:rFonts w:ascii="Cambria" w:hAnsi="Cambria" w:hint="default"/>
      <w:b/>
      <w:bCs/>
      <w:kern w:val="2"/>
      <w:sz w:val="24"/>
      <w:szCs w:val="24"/>
    </w:rPr>
  </w:style>
  <w:style w:type="character" w:customStyle="1" w:styleId="Charb">
    <w:name w:val="正文（绿盟科技） Char"/>
    <w:link w:val="afa"/>
    <w:qFormat/>
    <w:locked/>
    <w:rPr>
      <w:rFonts w:ascii="Arial" w:hAnsi="Arial"/>
      <w:sz w:val="22"/>
      <w:lang w:val="en-US" w:eastAsia="zh-CN" w:bidi="ar-SA"/>
    </w:rPr>
  </w:style>
  <w:style w:type="paragraph" w:customStyle="1" w:styleId="afa">
    <w:name w:val="正文（绿盟科技）"/>
    <w:link w:val="Charb"/>
    <w:qFormat/>
    <w:pPr>
      <w:spacing w:line="300" w:lineRule="auto"/>
    </w:pPr>
    <w:rPr>
      <w:rFonts w:ascii="Arial" w:hAnsi="Arial"/>
      <w:sz w:val="22"/>
    </w:rPr>
  </w:style>
  <w:style w:type="character" w:customStyle="1" w:styleId="2Char1">
    <w:name w:val="正文文本 2 Char"/>
    <w:link w:val="22"/>
    <w:qFormat/>
    <w:rPr>
      <w:rFonts w:hint="default"/>
      <w:kern w:val="2"/>
      <w:sz w:val="24"/>
      <w:szCs w:val="24"/>
    </w:rPr>
  </w:style>
  <w:style w:type="character" w:customStyle="1" w:styleId="Heading6Char">
    <w:name w:val="Heading 6 Char"/>
    <w:qFormat/>
    <w:locked/>
    <w:rPr>
      <w:rFonts w:ascii="Cambria" w:eastAsia="宋体" w:hAnsi="Cambria"/>
      <w:b/>
      <w:kern w:val="2"/>
      <w:sz w:val="24"/>
      <w:lang w:val="en-US" w:eastAsia="zh-CN"/>
    </w:rPr>
  </w:style>
  <w:style w:type="character" w:customStyle="1" w:styleId="CharChar">
    <w:name w:val="Char Char"/>
    <w:qFormat/>
    <w:rPr>
      <w:rFonts w:ascii="宋体" w:eastAsia="宋体" w:hAnsi="Courier New" w:hint="default"/>
      <w:kern w:val="2"/>
      <w:sz w:val="24"/>
      <w:lang w:val="en-US" w:eastAsia="zh-CN" w:bidi="ar-SA"/>
    </w:rPr>
  </w:style>
  <w:style w:type="character" w:customStyle="1" w:styleId="Char14">
    <w:name w:val="标题 Char1"/>
    <w:uiPriority w:val="10"/>
    <w:qFormat/>
    <w:rPr>
      <w:rFonts w:ascii="Cambria" w:hAnsi="Cambria" w:cs="Times New Roman" w:hint="default"/>
      <w:b/>
      <w:bCs/>
      <w:kern w:val="2"/>
      <w:sz w:val="32"/>
      <w:szCs w:val="32"/>
    </w:rPr>
  </w:style>
  <w:style w:type="character" w:customStyle="1" w:styleId="8Char">
    <w:name w:val="标题 8 Char"/>
    <w:link w:val="8"/>
    <w:qFormat/>
    <w:rPr>
      <w:rFonts w:ascii="Cambria" w:hAnsi="Cambria" w:hint="default"/>
      <w:kern w:val="2"/>
      <w:sz w:val="24"/>
      <w:szCs w:val="24"/>
    </w:rPr>
  </w:style>
  <w:style w:type="character" w:customStyle="1" w:styleId="CharChar0">
    <w:name w:val="批注文字 Char Char"/>
    <w:qFormat/>
    <w:rPr>
      <w:rFonts w:ascii="宋体" w:eastAsia="宋体" w:hAnsi="Times New Roman" w:cs="Times New Roman"/>
      <w:sz w:val="28"/>
      <w:szCs w:val="20"/>
    </w:rPr>
  </w:style>
  <w:style w:type="character" w:customStyle="1" w:styleId="Char0">
    <w:name w:val="批注文字 Char"/>
    <w:link w:val="a7"/>
    <w:qFormat/>
    <w:rPr>
      <w:rFonts w:hint="default"/>
      <w:kern w:val="2"/>
      <w:sz w:val="21"/>
      <w:szCs w:val="24"/>
    </w:rPr>
  </w:style>
  <w:style w:type="character" w:customStyle="1" w:styleId="CommentTextChar">
    <w:name w:val="Comment Text Char"/>
    <w:qFormat/>
    <w:locked/>
    <w:rPr>
      <w:rFonts w:ascii="宋体" w:eastAsia="宋体" w:hAnsi="Times New Roman"/>
      <w:sz w:val="20"/>
    </w:rPr>
  </w:style>
  <w:style w:type="character" w:customStyle="1" w:styleId="5Char">
    <w:name w:val="标题 5 Char"/>
    <w:link w:val="5"/>
    <w:qFormat/>
    <w:rPr>
      <w:rFonts w:ascii="Calibri" w:hAnsi="Calibri" w:hint="default"/>
      <w:b/>
      <w:bCs/>
      <w:kern w:val="2"/>
      <w:sz w:val="28"/>
      <w:szCs w:val="28"/>
    </w:rPr>
  </w:style>
  <w:style w:type="character" w:customStyle="1" w:styleId="17">
    <w:name w:val="明显参考1"/>
    <w:qFormat/>
    <w:rPr>
      <w:b/>
      <w:smallCaps/>
      <w:color w:val="C0504D"/>
      <w:spacing w:val="5"/>
      <w:u w:val="single"/>
    </w:rPr>
  </w:style>
  <w:style w:type="character" w:customStyle="1" w:styleId="SubtitleChar">
    <w:name w:val="Subtitle Char"/>
    <w:qFormat/>
    <w:locked/>
    <w:rPr>
      <w:rFonts w:ascii="Cambria" w:hAnsi="Cambria"/>
      <w:b/>
      <w:kern w:val="28"/>
      <w:sz w:val="32"/>
    </w:rPr>
  </w:style>
  <w:style w:type="character" w:customStyle="1" w:styleId="CharChar17">
    <w:name w:val="Char Char17"/>
    <w:qFormat/>
    <w:rPr>
      <w:rFonts w:ascii="Cambria" w:eastAsia="宋体" w:hAnsi="Cambria"/>
      <w:b/>
      <w:bCs/>
      <w:kern w:val="2"/>
      <w:sz w:val="32"/>
      <w:szCs w:val="32"/>
      <w:lang w:val="en-US" w:eastAsia="zh-CN" w:bidi="ar-SA"/>
    </w:rPr>
  </w:style>
  <w:style w:type="character" w:customStyle="1" w:styleId="CharChar2">
    <w:name w:val="明显引用 Char Char"/>
    <w:link w:val="18"/>
    <w:qFormat/>
    <w:locked/>
    <w:rPr>
      <w:b/>
      <w:bCs/>
      <w:i/>
      <w:iCs/>
      <w:color w:val="4F81BD"/>
      <w:kern w:val="2"/>
      <w:sz w:val="21"/>
      <w:szCs w:val="22"/>
    </w:rPr>
  </w:style>
  <w:style w:type="paragraph" w:customStyle="1" w:styleId="18">
    <w:name w:val="明显引用1"/>
    <w:basedOn w:val="a"/>
    <w:next w:val="a"/>
    <w:link w:val="CharChar2"/>
    <w:qFormat/>
    <w:pPr>
      <w:pBdr>
        <w:bottom w:val="single" w:sz="4" w:space="4" w:color="4F81BD"/>
      </w:pBdr>
      <w:spacing w:before="200" w:after="280"/>
      <w:ind w:left="936" w:right="936"/>
    </w:pPr>
    <w:rPr>
      <w:rFonts w:hint="default"/>
      <w:b/>
      <w:bCs/>
      <w:i/>
      <w:iCs/>
      <w:color w:val="4F81BD"/>
      <w:szCs w:val="22"/>
    </w:rPr>
  </w:style>
  <w:style w:type="character" w:customStyle="1" w:styleId="Heading3Char">
    <w:name w:val="Heading 3 Char"/>
    <w:qFormat/>
    <w:locked/>
    <w:rPr>
      <w:rFonts w:eastAsia="宋体"/>
      <w:b/>
      <w:kern w:val="2"/>
      <w:sz w:val="32"/>
      <w:lang w:val="en-US" w:eastAsia="zh-CN"/>
    </w:rPr>
  </w:style>
  <w:style w:type="character" w:customStyle="1" w:styleId="Char15">
    <w:name w:val="副标题 Char1"/>
    <w:uiPriority w:val="11"/>
    <w:qFormat/>
    <w:rPr>
      <w:rFonts w:ascii="Cambria" w:hAnsi="Cambria" w:cs="Times New Roman" w:hint="default"/>
      <w:b/>
      <w:bCs/>
      <w:kern w:val="28"/>
      <w:sz w:val="32"/>
      <w:szCs w:val="32"/>
    </w:rPr>
  </w:style>
  <w:style w:type="character" w:customStyle="1" w:styleId="CommentSubjectChar">
    <w:name w:val="Comment Subject Char"/>
    <w:qFormat/>
    <w:locked/>
    <w:rPr>
      <w:rFonts w:eastAsia="宋体"/>
      <w:b/>
      <w:kern w:val="2"/>
      <w:sz w:val="24"/>
      <w:lang w:val="en-US" w:eastAsia="zh-CN"/>
    </w:rPr>
  </w:style>
  <w:style w:type="character" w:customStyle="1" w:styleId="7Char">
    <w:name w:val="标题 7 Char"/>
    <w:link w:val="7"/>
    <w:qFormat/>
    <w:rPr>
      <w:rFonts w:ascii="Calibri" w:hAnsi="Calibri" w:hint="default"/>
      <w:b/>
      <w:bCs/>
      <w:kern w:val="2"/>
      <w:sz w:val="24"/>
      <w:szCs w:val="24"/>
    </w:rPr>
  </w:style>
  <w:style w:type="character" w:customStyle="1" w:styleId="2Char">
    <w:name w:val="标题 2 Char"/>
    <w:link w:val="2"/>
    <w:uiPriority w:val="99"/>
    <w:qFormat/>
    <w:rPr>
      <w:rFonts w:ascii="Arial" w:eastAsia="黑体" w:hAnsi="Arial" w:hint="default"/>
      <w:kern w:val="2"/>
      <w:sz w:val="84"/>
    </w:rPr>
  </w:style>
  <w:style w:type="character" w:customStyle="1" w:styleId="378020CharChar">
    <w:name w:val="样式 标题 3 + (中文) 黑体 小四 非加粗 段前: 7.8 磅 段后: 0 磅 行距: 固定值 20 磅 Char Char"/>
    <w:link w:val="378020"/>
    <w:qFormat/>
    <w:rPr>
      <w:rFonts w:eastAsia="黑体" w:cs="宋体"/>
      <w:kern w:val="2"/>
      <w:sz w:val="24"/>
    </w:rPr>
  </w:style>
  <w:style w:type="paragraph" w:customStyle="1" w:styleId="378020">
    <w:name w:val="样式 标题 3 + (中文) 黑体 小四 非加粗 段前: 7.8 磅 段后: 0 磅 行距: 固定值 20 磅"/>
    <w:basedOn w:val="3"/>
    <w:link w:val="378020CharChar"/>
    <w:qFormat/>
    <w:pPr>
      <w:spacing w:before="0" w:after="0" w:line="400" w:lineRule="exact"/>
    </w:pPr>
    <w:rPr>
      <w:rFonts w:eastAsia="黑体"/>
      <w:b w:val="0"/>
      <w:bCs w:val="0"/>
      <w:sz w:val="24"/>
      <w:szCs w:val="20"/>
    </w:rPr>
  </w:style>
  <w:style w:type="character" w:customStyle="1" w:styleId="3Char">
    <w:name w:val="标题 3 Char"/>
    <w:link w:val="3"/>
    <w:qFormat/>
    <w:rPr>
      <w:rFonts w:hint="default"/>
      <w:b/>
      <w:bCs/>
      <w:kern w:val="2"/>
      <w:sz w:val="32"/>
      <w:szCs w:val="32"/>
    </w:rPr>
  </w:style>
  <w:style w:type="character" w:customStyle="1" w:styleId="CharChar10">
    <w:name w:val="Char Char1"/>
    <w:unhideWhenUsed/>
    <w:qFormat/>
    <w:locked/>
    <w:rPr>
      <w:rFonts w:ascii="Times New Roman" w:eastAsia="宋体" w:hAnsi="Times New Roman" w:hint="default"/>
      <w:kern w:val="2"/>
      <w:sz w:val="21"/>
      <w:lang w:val="en-US" w:eastAsia="zh-CN"/>
    </w:rPr>
  </w:style>
  <w:style w:type="character" w:customStyle="1" w:styleId="afb">
    <w:name w:val="三级目录"/>
    <w:qFormat/>
    <w:rPr>
      <w:rFonts w:ascii="宋体" w:hAnsi="宋体" w:hint="default"/>
      <w:b/>
      <w:bCs/>
      <w:sz w:val="23"/>
    </w:rPr>
  </w:style>
  <w:style w:type="character" w:customStyle="1" w:styleId="Heading5Char">
    <w:name w:val="Heading 5 Char"/>
    <w:qFormat/>
    <w:locked/>
    <w:rPr>
      <w:rFonts w:ascii="Calibri" w:eastAsia="宋体" w:hAnsi="Calibri"/>
      <w:b/>
      <w:kern w:val="2"/>
      <w:sz w:val="28"/>
      <w:lang w:val="en-US" w:eastAsia="zh-CN"/>
    </w:rPr>
  </w:style>
  <w:style w:type="character" w:customStyle="1" w:styleId="Char16">
    <w:name w:val="文档结构图 Char1"/>
    <w:qFormat/>
    <w:rPr>
      <w:rFonts w:ascii="宋体"/>
      <w:kern w:val="2"/>
      <w:sz w:val="18"/>
      <w:szCs w:val="18"/>
    </w:rPr>
  </w:style>
  <w:style w:type="character" w:customStyle="1" w:styleId="3Char0">
    <w:name w:val="正文文本 3 Char"/>
    <w:link w:val="30"/>
    <w:qFormat/>
    <w:rPr>
      <w:rFonts w:hint="default"/>
      <w:kern w:val="2"/>
      <w:sz w:val="16"/>
      <w:szCs w:val="16"/>
    </w:rPr>
  </w:style>
  <w:style w:type="character" w:customStyle="1" w:styleId="TitleChar">
    <w:name w:val="Title Char"/>
    <w:qFormat/>
    <w:locked/>
    <w:rPr>
      <w:rFonts w:ascii="Cambria" w:hAnsi="Cambria"/>
      <w:b/>
      <w:kern w:val="2"/>
      <w:sz w:val="32"/>
    </w:rPr>
  </w:style>
  <w:style w:type="character" w:customStyle="1" w:styleId="Heading2Char">
    <w:name w:val="Heading 2 Char"/>
    <w:qFormat/>
    <w:locked/>
    <w:rPr>
      <w:rFonts w:ascii="Arial" w:eastAsia="黑体" w:hAnsi="Arial"/>
      <w:b/>
      <w:kern w:val="2"/>
      <w:sz w:val="32"/>
      <w:lang w:val="en-US" w:eastAsia="zh-CN"/>
    </w:rPr>
  </w:style>
  <w:style w:type="character" w:customStyle="1" w:styleId="Heading1Char">
    <w:name w:val="Heading 1 Char"/>
    <w:qFormat/>
    <w:locked/>
    <w:rPr>
      <w:rFonts w:eastAsia="宋体"/>
      <w:b/>
      <w:kern w:val="44"/>
      <w:sz w:val="44"/>
      <w:lang w:val="en-US" w:eastAsia="zh-CN"/>
    </w:rPr>
  </w:style>
  <w:style w:type="character" w:customStyle="1" w:styleId="CharChar3">
    <w:name w:val="引用 Char Char"/>
    <w:link w:val="19"/>
    <w:qFormat/>
    <w:locked/>
    <w:rPr>
      <w:i/>
      <w:iCs/>
      <w:color w:val="000000"/>
      <w:kern w:val="2"/>
      <w:sz w:val="21"/>
      <w:szCs w:val="22"/>
    </w:rPr>
  </w:style>
  <w:style w:type="paragraph" w:customStyle="1" w:styleId="19">
    <w:name w:val="引用1"/>
    <w:basedOn w:val="a"/>
    <w:next w:val="a"/>
    <w:link w:val="CharChar3"/>
    <w:qFormat/>
    <w:rPr>
      <w:rFonts w:hint="default"/>
      <w:i/>
      <w:iCs/>
      <w:color w:val="000000"/>
      <w:szCs w:val="22"/>
    </w:rPr>
  </w:style>
  <w:style w:type="character" w:customStyle="1" w:styleId="9Char">
    <w:name w:val="标题 9 Char"/>
    <w:link w:val="9"/>
    <w:qFormat/>
    <w:rPr>
      <w:rFonts w:ascii="Cambria" w:hAnsi="Cambria" w:hint="default"/>
      <w:kern w:val="2"/>
      <w:sz w:val="21"/>
      <w:szCs w:val="21"/>
    </w:rPr>
  </w:style>
  <w:style w:type="character" w:customStyle="1" w:styleId="Char3">
    <w:name w:val="纯文本 Char"/>
    <w:link w:val="aa"/>
    <w:qFormat/>
    <w:rPr>
      <w:rFonts w:ascii="宋体" w:eastAsia="宋体" w:hAnsi="Courier New" w:hint="default"/>
      <w:kern w:val="2"/>
      <w:sz w:val="21"/>
      <w:lang w:val="en-US" w:eastAsia="zh-CN" w:bidi="ar-SA"/>
    </w:rPr>
  </w:style>
  <w:style w:type="character" w:customStyle="1" w:styleId="27">
    <w:name w:val="明显参考2"/>
    <w:qFormat/>
    <w:rPr>
      <w:b/>
      <w:bCs/>
      <w:smallCaps/>
      <w:color w:val="C0504D"/>
      <w:spacing w:val="5"/>
      <w:u w:val="single"/>
    </w:rPr>
  </w:style>
  <w:style w:type="character" w:customStyle="1" w:styleId="28">
    <w:name w:val="书籍标题2"/>
    <w:qFormat/>
    <w:rPr>
      <w:b/>
      <w:bCs/>
      <w:smallCaps/>
      <w:spacing w:val="5"/>
    </w:rPr>
  </w:style>
  <w:style w:type="character" w:customStyle="1" w:styleId="-1Char">
    <w:name w:val="彩色列表 - 强调文字颜色 1 Char"/>
    <w:link w:val="-11"/>
    <w:uiPriority w:val="34"/>
    <w:qFormat/>
    <w:rPr>
      <w:rFonts w:ascii="Calibri" w:hAnsi="Calibri"/>
      <w:kern w:val="2"/>
      <w:sz w:val="21"/>
      <w:szCs w:val="22"/>
    </w:rPr>
  </w:style>
  <w:style w:type="paragraph" w:customStyle="1" w:styleId="-11">
    <w:name w:val="彩色列表 - 强调文字颜色 11"/>
    <w:basedOn w:val="a"/>
    <w:link w:val="-1Char"/>
    <w:uiPriority w:val="34"/>
    <w:qFormat/>
    <w:pPr>
      <w:ind w:firstLineChars="200" w:firstLine="420"/>
    </w:pPr>
    <w:rPr>
      <w:rFonts w:ascii="Calibri" w:hAnsi="Calibri" w:hint="default"/>
      <w:szCs w:val="22"/>
    </w:rPr>
  </w:style>
  <w:style w:type="character" w:customStyle="1" w:styleId="Chara">
    <w:name w:val="批注主题 Char"/>
    <w:link w:val="af2"/>
    <w:qFormat/>
    <w:rPr>
      <w:rFonts w:hint="default"/>
      <w:b/>
      <w:bCs/>
      <w:kern w:val="2"/>
      <w:sz w:val="21"/>
      <w:szCs w:val="24"/>
    </w:rPr>
  </w:style>
  <w:style w:type="character" w:customStyle="1" w:styleId="Char4">
    <w:name w:val="日期 Char"/>
    <w:link w:val="ab"/>
    <w:uiPriority w:val="99"/>
    <w:qFormat/>
    <w:rPr>
      <w:rFonts w:hint="default"/>
      <w:kern w:val="2"/>
      <w:sz w:val="21"/>
    </w:rPr>
  </w:style>
  <w:style w:type="character" w:customStyle="1" w:styleId="font11">
    <w:name w:val="font11"/>
    <w:qFormat/>
    <w:rPr>
      <w:rFonts w:ascii="宋体" w:eastAsia="宋体" w:hAnsi="宋体" w:cs="宋体" w:hint="eastAsia"/>
      <w:color w:val="000000"/>
      <w:sz w:val="14"/>
      <w:szCs w:val="14"/>
      <w:u w:val="none"/>
    </w:rPr>
  </w:style>
  <w:style w:type="character" w:customStyle="1" w:styleId="apple-converted-space">
    <w:name w:val="apple-converted-space"/>
    <w:qFormat/>
    <w:rPr>
      <w:rFonts w:ascii="宋体" w:hAnsi="宋体" w:hint="eastAsia"/>
      <w:sz w:val="24"/>
    </w:rPr>
  </w:style>
  <w:style w:type="character" w:customStyle="1" w:styleId="3Char1">
    <w:name w:val="正文文本缩进 3 Char"/>
    <w:link w:val="32"/>
    <w:qFormat/>
    <w:rPr>
      <w:rFonts w:hint="default"/>
      <w:color w:val="FF0000"/>
      <w:kern w:val="2"/>
      <w:sz w:val="24"/>
      <w:szCs w:val="24"/>
    </w:rPr>
  </w:style>
  <w:style w:type="character" w:customStyle="1" w:styleId="Char">
    <w:name w:val="文档结构图 Char"/>
    <w:link w:val="a5"/>
    <w:uiPriority w:val="99"/>
    <w:qFormat/>
    <w:rPr>
      <w:rFonts w:hint="default"/>
      <w:kern w:val="2"/>
      <w:sz w:val="21"/>
      <w:shd w:val="clear" w:color="auto" w:fill="000080"/>
    </w:rPr>
  </w:style>
  <w:style w:type="character" w:customStyle="1" w:styleId="Char17">
    <w:name w:val="正文文本 Char1"/>
    <w:qFormat/>
    <w:rPr>
      <w:kern w:val="2"/>
      <w:sz w:val="21"/>
      <w:szCs w:val="22"/>
    </w:rPr>
  </w:style>
  <w:style w:type="character" w:customStyle="1" w:styleId="Heading9Char">
    <w:name w:val="Heading 9 Char"/>
    <w:qFormat/>
    <w:locked/>
    <w:rPr>
      <w:rFonts w:ascii="Cambria" w:eastAsia="宋体" w:hAnsi="Cambria"/>
      <w:kern w:val="2"/>
      <w:sz w:val="21"/>
      <w:lang w:val="en-US" w:eastAsia="zh-CN"/>
    </w:rPr>
  </w:style>
  <w:style w:type="character" w:customStyle="1" w:styleId="4CharChar">
    <w:name w:val="标题4 Char Char"/>
    <w:link w:val="43"/>
    <w:qFormat/>
    <w:rPr>
      <w:rFonts w:ascii="Arial" w:hAnsi="Arial"/>
      <w:b/>
      <w:bCs/>
      <w:sz w:val="24"/>
      <w:szCs w:val="32"/>
    </w:rPr>
  </w:style>
  <w:style w:type="paragraph" w:customStyle="1" w:styleId="43">
    <w:name w:val="标题4"/>
    <w:basedOn w:val="2"/>
    <w:next w:val="41"/>
    <w:link w:val="4CharChar"/>
    <w:qFormat/>
    <w:pPr>
      <w:spacing w:line="413" w:lineRule="auto"/>
      <w:jc w:val="both"/>
    </w:pPr>
    <w:rPr>
      <w:rFonts w:eastAsia="宋体"/>
      <w:b/>
      <w:bCs/>
      <w:kern w:val="0"/>
      <w:sz w:val="24"/>
      <w:szCs w:val="32"/>
    </w:rPr>
  </w:style>
  <w:style w:type="character" w:customStyle="1" w:styleId="Heading8Char">
    <w:name w:val="Heading 8 Char"/>
    <w:qFormat/>
    <w:locked/>
    <w:rPr>
      <w:rFonts w:ascii="Cambria" w:eastAsia="宋体" w:hAnsi="Cambria"/>
      <w:kern w:val="2"/>
      <w:sz w:val="24"/>
      <w:lang w:val="en-US" w:eastAsia="zh-CN"/>
    </w:rPr>
  </w:style>
  <w:style w:type="character" w:customStyle="1" w:styleId="HeaderChar">
    <w:name w:val="Header Char"/>
    <w:qFormat/>
    <w:locked/>
    <w:rPr>
      <w:rFonts w:eastAsia="宋体"/>
      <w:kern w:val="2"/>
      <w:sz w:val="18"/>
      <w:lang w:val="en-US" w:eastAsia="zh-CN"/>
    </w:rPr>
  </w:style>
  <w:style w:type="character" w:customStyle="1" w:styleId="PlainTextChar">
    <w:name w:val="Plain Text Char"/>
    <w:qFormat/>
    <w:locked/>
    <w:rPr>
      <w:rFonts w:ascii="宋体" w:eastAsia="宋体" w:hAnsi="Courier New"/>
      <w:kern w:val="2"/>
      <w:sz w:val="24"/>
      <w:lang w:val="en-US" w:eastAsia="zh-CN"/>
    </w:rPr>
  </w:style>
  <w:style w:type="character" w:customStyle="1" w:styleId="Char18">
    <w:name w:val="日期 Char1"/>
    <w:qFormat/>
    <w:rPr>
      <w:kern w:val="2"/>
      <w:sz w:val="21"/>
      <w:szCs w:val="22"/>
    </w:rPr>
  </w:style>
  <w:style w:type="character" w:customStyle="1" w:styleId="font01">
    <w:name w:val="font01"/>
    <w:qFormat/>
    <w:rPr>
      <w:rFonts w:ascii="Calibri" w:hAnsi="Calibri" w:cs="Calibri" w:hint="default"/>
      <w:color w:val="000000"/>
      <w:sz w:val="14"/>
      <w:szCs w:val="14"/>
      <w:u w:val="none"/>
    </w:rPr>
  </w:style>
  <w:style w:type="character" w:customStyle="1" w:styleId="29">
    <w:name w:val="明显强调2"/>
    <w:qFormat/>
    <w:rPr>
      <w:b/>
      <w:bCs/>
      <w:i/>
      <w:iCs/>
      <w:color w:val="4F81BD"/>
    </w:rPr>
  </w:style>
  <w:style w:type="character" w:customStyle="1" w:styleId="2Char0">
    <w:name w:val="正文文本缩进 2 Char"/>
    <w:link w:val="20"/>
    <w:qFormat/>
    <w:rPr>
      <w:rFonts w:hint="default"/>
      <w:kern w:val="2"/>
      <w:sz w:val="21"/>
      <w:szCs w:val="24"/>
    </w:rPr>
  </w:style>
  <w:style w:type="character" w:customStyle="1" w:styleId="Char19">
    <w:name w:val="明显引用 Char1"/>
    <w:uiPriority w:val="30"/>
    <w:qFormat/>
    <w:rPr>
      <w:rFonts w:hint="default"/>
      <w:b/>
      <w:bCs/>
      <w:i/>
      <w:iCs/>
      <w:color w:val="4F81BD"/>
      <w:kern w:val="2"/>
      <w:sz w:val="21"/>
    </w:rPr>
  </w:style>
  <w:style w:type="character" w:customStyle="1" w:styleId="Char5">
    <w:name w:val="批注框文本 Char"/>
    <w:link w:val="ac"/>
    <w:semiHidden/>
    <w:qFormat/>
    <w:rPr>
      <w:rFonts w:hint="default"/>
      <w:kern w:val="2"/>
      <w:sz w:val="18"/>
      <w:szCs w:val="18"/>
    </w:rPr>
  </w:style>
  <w:style w:type="character" w:customStyle="1" w:styleId="-1Char0">
    <w:name w:val="彩色网格 - 强调文字颜色 1 Char"/>
    <w:link w:val="-110"/>
    <w:qFormat/>
    <w:rPr>
      <w:i/>
      <w:iCs/>
      <w:color w:val="000000"/>
      <w:kern w:val="2"/>
      <w:sz w:val="21"/>
      <w:szCs w:val="22"/>
    </w:rPr>
  </w:style>
  <w:style w:type="paragraph" w:customStyle="1" w:styleId="-110">
    <w:name w:val="彩色网格 - 强调文字颜色 11"/>
    <w:basedOn w:val="a"/>
    <w:next w:val="a"/>
    <w:link w:val="-1Char0"/>
    <w:qFormat/>
    <w:rPr>
      <w:rFonts w:hint="default"/>
      <w:i/>
      <w:iCs/>
      <w:color w:val="000000"/>
      <w:szCs w:val="22"/>
    </w:rPr>
  </w:style>
  <w:style w:type="character" w:customStyle="1" w:styleId="textcontents">
    <w:name w:val="textcontents"/>
    <w:qFormat/>
    <w:rPr>
      <w:rFonts w:cs="Times New Roman"/>
    </w:rPr>
  </w:style>
  <w:style w:type="paragraph" w:customStyle="1" w:styleId="CharCharCharCharCharCharChar">
    <w:name w:val="Char Char Char Char Char Char Char"/>
    <w:basedOn w:val="a"/>
    <w:qFormat/>
    <w:pPr>
      <w:tabs>
        <w:tab w:val="left" w:pos="360"/>
      </w:tabs>
    </w:pPr>
    <w:rPr>
      <w:rFonts w:hint="default"/>
      <w:sz w:val="24"/>
      <w:szCs w:val="24"/>
    </w:rPr>
  </w:style>
  <w:style w:type="paragraph" w:customStyle="1" w:styleId="CM7">
    <w:name w:val="CM7"/>
    <w:basedOn w:val="Default"/>
    <w:next w:val="Default"/>
    <w:qFormat/>
    <w:pPr>
      <w:adjustRightInd w:val="0"/>
      <w:spacing w:line="191" w:lineRule="atLeast"/>
    </w:pPr>
    <w:rPr>
      <w:rFonts w:ascii="Times New Roman" w:hAnsi="Times New Roman" w:hint="default"/>
      <w:color w:val="auto"/>
      <w:szCs w:val="24"/>
    </w:rPr>
  </w:style>
  <w:style w:type="paragraph" w:customStyle="1" w:styleId="Default">
    <w:name w:val="Default"/>
    <w:unhideWhenUsed/>
    <w:qFormat/>
    <w:pPr>
      <w:widowControl w:val="0"/>
      <w:autoSpaceDE w:val="0"/>
      <w:autoSpaceDN w:val="0"/>
    </w:pPr>
    <w:rPr>
      <w:rFonts w:ascii="Calibri" w:hAnsi="Calibri" w:hint="eastAsia"/>
      <w:color w:val="000000"/>
      <w:sz w:val="24"/>
    </w:rPr>
  </w:style>
  <w:style w:type="paragraph" w:customStyle="1" w:styleId="CharCharChar1Char2">
    <w:name w:val="Char Char Char1 Char2"/>
    <w:basedOn w:val="a"/>
    <w:uiPriority w:val="99"/>
    <w:unhideWhenUsed/>
    <w:qFormat/>
    <w:pPr>
      <w:spacing w:line="360" w:lineRule="auto"/>
      <w:ind w:firstLineChars="200" w:firstLine="200"/>
    </w:pPr>
    <w:rPr>
      <w:rFonts w:ascii="宋体" w:hAnsi="宋体"/>
      <w:sz w:val="24"/>
    </w:rPr>
  </w:style>
  <w:style w:type="paragraph" w:customStyle="1" w:styleId="CharCharChar1Char6">
    <w:name w:val="Char Char Char1 Char6"/>
    <w:basedOn w:val="a"/>
    <w:uiPriority w:val="99"/>
    <w:unhideWhenUsed/>
    <w:qFormat/>
    <w:pPr>
      <w:spacing w:line="360" w:lineRule="auto"/>
      <w:ind w:firstLineChars="200" w:firstLine="200"/>
    </w:pPr>
    <w:rPr>
      <w:rFonts w:ascii="宋体" w:hAnsi="宋体"/>
      <w:sz w:val="24"/>
    </w:rPr>
  </w:style>
  <w:style w:type="paragraph" w:customStyle="1" w:styleId="CharChar1CharChar">
    <w:name w:val="Char Char1 Char Char"/>
    <w:basedOn w:val="a"/>
    <w:qFormat/>
    <w:pPr>
      <w:tabs>
        <w:tab w:val="left" w:pos="360"/>
      </w:tabs>
    </w:pPr>
    <w:rPr>
      <w:rFonts w:hint="default"/>
      <w:kern w:val="0"/>
      <w:sz w:val="24"/>
      <w:szCs w:val="24"/>
    </w:rPr>
  </w:style>
  <w:style w:type="paragraph" w:customStyle="1" w:styleId="CM5">
    <w:name w:val="CM5"/>
    <w:basedOn w:val="Default"/>
    <w:next w:val="Default"/>
    <w:qFormat/>
    <w:pPr>
      <w:adjustRightInd w:val="0"/>
      <w:spacing w:line="180" w:lineRule="atLeast"/>
    </w:pPr>
    <w:rPr>
      <w:rFonts w:ascii="Times New Roman" w:hAnsi="Times New Roman" w:hint="default"/>
      <w:color w:val="auto"/>
      <w:szCs w:val="24"/>
    </w:rPr>
  </w:style>
  <w:style w:type="paragraph" w:customStyle="1" w:styleId="4">
    <w:name w:val="4小节标题"/>
    <w:basedOn w:val="a"/>
    <w:qFormat/>
    <w:pPr>
      <w:numPr>
        <w:numId w:val="1"/>
      </w:numPr>
      <w:spacing w:beforeLines="100" w:afterLines="100" w:line="360" w:lineRule="auto"/>
      <w:jc w:val="center"/>
      <w:outlineLvl w:val="3"/>
    </w:pPr>
    <w:rPr>
      <w:rFonts w:eastAsia="黑体" w:hint="default"/>
      <w:sz w:val="32"/>
      <w:szCs w:val="24"/>
    </w:rPr>
  </w:style>
  <w:style w:type="paragraph" w:customStyle="1" w:styleId="91">
    <w:name w:val="9小四表格正文"/>
    <w:qFormat/>
    <w:pPr>
      <w:jc w:val="center"/>
    </w:pPr>
    <w:rPr>
      <w:rFonts w:eastAsia="仿宋_GB2312"/>
      <w:kern w:val="2"/>
      <w:sz w:val="24"/>
      <w:szCs w:val="24"/>
    </w:rPr>
  </w:style>
  <w:style w:type="paragraph" w:customStyle="1" w:styleId="afc">
    <w:name w:val="表格"/>
    <w:basedOn w:val="a"/>
    <w:qFormat/>
    <w:pPr>
      <w:spacing w:line="460" w:lineRule="exact"/>
      <w:jc w:val="left"/>
    </w:pPr>
    <w:rPr>
      <w:rFonts w:ascii="宋体" w:hint="default"/>
    </w:rPr>
  </w:style>
  <w:style w:type="paragraph" w:customStyle="1" w:styleId="CM2">
    <w:name w:val="CM2"/>
    <w:basedOn w:val="Default"/>
    <w:next w:val="Default"/>
    <w:qFormat/>
    <w:pPr>
      <w:adjustRightInd w:val="0"/>
      <w:spacing w:line="188" w:lineRule="atLeast"/>
    </w:pPr>
    <w:rPr>
      <w:rFonts w:ascii="Times New Roman" w:hAnsi="Times New Roman" w:hint="default"/>
      <w:color w:val="auto"/>
      <w:szCs w:val="24"/>
    </w:rPr>
  </w:style>
  <w:style w:type="paragraph" w:customStyle="1" w:styleId="CharCharChar1Char5">
    <w:name w:val="Char Char Char1 Char5"/>
    <w:basedOn w:val="a"/>
    <w:uiPriority w:val="99"/>
    <w:unhideWhenUsed/>
    <w:qFormat/>
    <w:pPr>
      <w:spacing w:line="360" w:lineRule="auto"/>
      <w:ind w:firstLineChars="200" w:firstLine="200"/>
    </w:pPr>
    <w:rPr>
      <w:rFonts w:ascii="宋体" w:hAnsi="宋体"/>
      <w:sz w:val="24"/>
    </w:rPr>
  </w:style>
  <w:style w:type="paragraph" w:customStyle="1" w:styleId="CharCharChar1Char7">
    <w:name w:val="Char Char Char1 Char7"/>
    <w:basedOn w:val="a"/>
    <w:uiPriority w:val="99"/>
    <w:unhideWhenUsed/>
    <w:qFormat/>
    <w:pPr>
      <w:spacing w:line="360" w:lineRule="auto"/>
      <w:ind w:firstLineChars="200" w:firstLine="200"/>
    </w:pPr>
    <w:rPr>
      <w:rFonts w:ascii="宋体" w:hAnsi="宋体"/>
      <w:sz w:val="24"/>
    </w:rPr>
  </w:style>
  <w:style w:type="paragraph" w:customStyle="1" w:styleId="Charc">
    <w:name w:val="Char"/>
    <w:basedOn w:val="a"/>
    <w:next w:val="a"/>
    <w:qFormat/>
    <w:pPr>
      <w:widowControl/>
      <w:spacing w:line="360" w:lineRule="auto"/>
      <w:jc w:val="left"/>
    </w:pPr>
    <w:rPr>
      <w:rFonts w:hint="default"/>
    </w:rPr>
  </w:style>
  <w:style w:type="paragraph" w:customStyle="1" w:styleId="afd">
    <w:name w:val="无间距"/>
    <w:qFormat/>
    <w:pPr>
      <w:widowControl w:val="0"/>
      <w:jc w:val="both"/>
    </w:pPr>
    <w:rPr>
      <w:rFonts w:ascii="Calibri" w:hAnsi="Calibri"/>
      <w:kern w:val="2"/>
      <w:sz w:val="21"/>
      <w:szCs w:val="22"/>
    </w:rPr>
  </w:style>
  <w:style w:type="paragraph" w:customStyle="1" w:styleId="-111">
    <w:name w:val="彩色底纹 - 强调文字颜色 11"/>
    <w:qFormat/>
    <w:rPr>
      <w:kern w:val="2"/>
      <w:sz w:val="21"/>
      <w:szCs w:val="24"/>
    </w:rPr>
  </w:style>
  <w:style w:type="paragraph" w:customStyle="1" w:styleId="1a">
    <w:name w:val="修订1"/>
    <w:qFormat/>
    <w:rPr>
      <w:kern w:val="2"/>
      <w:sz w:val="21"/>
      <w:szCs w:val="24"/>
    </w:rPr>
  </w:style>
  <w:style w:type="paragraph" w:customStyle="1" w:styleId="CM60">
    <w:name w:val="CM60"/>
    <w:basedOn w:val="Default"/>
    <w:next w:val="Default"/>
    <w:qFormat/>
    <w:pPr>
      <w:adjustRightInd w:val="0"/>
    </w:pPr>
    <w:rPr>
      <w:rFonts w:ascii="Times New Roman" w:hAnsi="Times New Roman" w:hint="default"/>
      <w:color w:val="auto"/>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rFonts w:hint="default"/>
      <w:sz w:val="24"/>
      <w:szCs w:val="24"/>
    </w:rPr>
  </w:style>
  <w:style w:type="paragraph" w:customStyle="1" w:styleId="CharCharChar1Char1">
    <w:name w:val="Char Char Char1 Char1"/>
    <w:basedOn w:val="a"/>
    <w:uiPriority w:val="99"/>
    <w:unhideWhenUsed/>
    <w:qFormat/>
    <w:pPr>
      <w:spacing w:line="360" w:lineRule="auto"/>
      <w:ind w:firstLineChars="200" w:firstLine="200"/>
    </w:pPr>
    <w:rPr>
      <w:rFonts w:ascii="宋体" w:hAnsi="宋体"/>
      <w:sz w:val="24"/>
    </w:rPr>
  </w:style>
  <w:style w:type="paragraph" w:customStyle="1" w:styleId="CharCharCharCharCharCharChar0">
    <w:name w:val="Char Char Char Char Char Char Char"/>
    <w:basedOn w:val="a"/>
    <w:qFormat/>
    <w:pPr>
      <w:tabs>
        <w:tab w:val="left" w:pos="360"/>
      </w:tabs>
    </w:pPr>
    <w:rPr>
      <w:rFonts w:hint="default"/>
      <w:sz w:val="24"/>
      <w:szCs w:val="24"/>
    </w:rPr>
  </w:style>
  <w:style w:type="paragraph" w:customStyle="1" w:styleId="CharCharChar1Char">
    <w:name w:val="Char Char Char1 Char"/>
    <w:basedOn w:val="a"/>
    <w:uiPriority w:val="99"/>
    <w:unhideWhenUsed/>
    <w:qFormat/>
    <w:pPr>
      <w:spacing w:line="360" w:lineRule="auto"/>
      <w:ind w:firstLineChars="200" w:firstLine="200"/>
    </w:pPr>
    <w:rPr>
      <w:rFonts w:ascii="宋体" w:hAnsi="宋体"/>
      <w:sz w:val="24"/>
    </w:rPr>
  </w:style>
  <w:style w:type="paragraph" w:customStyle="1" w:styleId="2TimesNewRoman5020">
    <w:name w:val="样式 标题 2 + Times New Roman 四号 非加粗 段前: 5 磅 段后: 0 磅 行距: 固定值 20..."/>
    <w:basedOn w:val="2"/>
    <w:qFormat/>
    <w:pPr>
      <w:spacing w:before="100" w:after="0" w:line="400" w:lineRule="exact"/>
      <w:jc w:val="both"/>
    </w:pPr>
    <w:rPr>
      <w:rFonts w:ascii="Times New Roman" w:hAnsi="Times New Roman" w:cs="宋体"/>
      <w:sz w:val="28"/>
    </w:rPr>
  </w:style>
  <w:style w:type="paragraph" w:customStyle="1" w:styleId="Char1CharCharCharCharCharChar">
    <w:name w:val="Char1 Char Char Char Char Char Char"/>
    <w:basedOn w:val="a"/>
    <w:qFormat/>
    <w:rPr>
      <w:rFonts w:hint="default"/>
      <w:szCs w:val="24"/>
    </w:rPr>
  </w:style>
  <w:style w:type="paragraph" w:styleId="afe">
    <w:name w:val="List Paragraph"/>
    <w:basedOn w:val="a"/>
    <w:uiPriority w:val="99"/>
    <w:qFormat/>
    <w:pPr>
      <w:ind w:firstLineChars="200" w:firstLine="420"/>
    </w:pPr>
  </w:style>
  <w:style w:type="paragraph" w:customStyle="1" w:styleId="Style49">
    <w:name w:val="_Style 49"/>
    <w:basedOn w:val="a"/>
    <w:next w:val="aa"/>
    <w:uiPriority w:val="99"/>
    <w:unhideWhenUsed/>
    <w:qFormat/>
    <w:rPr>
      <w:rFonts w:ascii="宋体" w:hAnsi="Courier New"/>
      <w:sz w:val="24"/>
    </w:rPr>
  </w:style>
  <w:style w:type="paragraph" w:customStyle="1" w:styleId="CM57">
    <w:name w:val="CM57"/>
    <w:basedOn w:val="Default"/>
    <w:next w:val="Default"/>
    <w:qFormat/>
    <w:pPr>
      <w:adjustRightInd w:val="0"/>
    </w:pPr>
    <w:rPr>
      <w:rFonts w:ascii="Times New Roman" w:hAnsi="Times New Roman" w:hint="default"/>
      <w:color w:val="auto"/>
      <w:szCs w:val="24"/>
    </w:rPr>
  </w:style>
  <w:style w:type="paragraph" w:customStyle="1" w:styleId="CM37">
    <w:name w:val="CM37"/>
    <w:basedOn w:val="Default"/>
    <w:next w:val="Default"/>
    <w:qFormat/>
    <w:pPr>
      <w:adjustRightInd w:val="0"/>
    </w:pPr>
    <w:rPr>
      <w:rFonts w:ascii="Times New Roman" w:hAnsi="Times New Roman" w:hint="default"/>
      <w:color w:val="auto"/>
      <w:szCs w:val="24"/>
    </w:rPr>
  </w:style>
  <w:style w:type="paragraph" w:customStyle="1" w:styleId="TOC1">
    <w:name w:val="TOC 标题1"/>
    <w:basedOn w:val="1"/>
    <w:next w:val="a"/>
    <w:qFormat/>
    <w:pPr>
      <w:spacing w:before="340" w:after="330" w:line="576" w:lineRule="auto"/>
      <w:jc w:val="both"/>
      <w:outlineLvl w:val="9"/>
    </w:pPr>
    <w:rPr>
      <w:rFonts w:ascii="Calibri" w:eastAsia="宋体" w:hAnsi="Calibri"/>
      <w:b/>
      <w:bCs/>
      <w:sz w:val="44"/>
      <w:szCs w:val="44"/>
    </w:rPr>
  </w:style>
  <w:style w:type="paragraph" w:customStyle="1" w:styleId="Style1">
    <w:name w:val="_Style 1"/>
    <w:basedOn w:val="a"/>
    <w:uiPriority w:val="34"/>
    <w:qFormat/>
    <w:pPr>
      <w:ind w:firstLineChars="200" w:firstLine="420"/>
    </w:pPr>
    <w:rPr>
      <w:rFonts w:hint="default"/>
    </w:rPr>
  </w:style>
  <w:style w:type="paragraph" w:customStyle="1" w:styleId="1b">
    <w:name w:val="列出段落1"/>
    <w:basedOn w:val="a"/>
    <w:qFormat/>
    <w:pPr>
      <w:ind w:firstLineChars="200" w:firstLine="420"/>
    </w:pPr>
    <w:rPr>
      <w:rFonts w:ascii="Calibri" w:hAnsi="Calibri" w:hint="default"/>
      <w:szCs w:val="22"/>
    </w:rPr>
  </w:style>
  <w:style w:type="paragraph" w:customStyle="1" w:styleId="p0">
    <w:name w:val="p0"/>
    <w:basedOn w:val="a"/>
    <w:qFormat/>
    <w:pPr>
      <w:widowControl/>
      <w:spacing w:before="100" w:beforeAutospacing="1" w:after="100" w:afterAutospacing="1"/>
      <w:jc w:val="left"/>
    </w:pPr>
    <w:rPr>
      <w:rFonts w:ascii="宋体" w:hAnsi="宋体" w:cs="宋体" w:hint="default"/>
      <w:kern w:val="0"/>
      <w:sz w:val="24"/>
      <w:szCs w:val="24"/>
    </w:rPr>
  </w:style>
  <w:style w:type="paragraph" w:customStyle="1" w:styleId="aff">
    <w:name w:val="空半行"/>
    <w:basedOn w:val="a"/>
    <w:qFormat/>
    <w:pPr>
      <w:adjustRightInd w:val="0"/>
      <w:spacing w:line="120" w:lineRule="exact"/>
      <w:textAlignment w:val="baseline"/>
    </w:pPr>
    <w:rPr>
      <w:rFonts w:eastAsia="仿宋_GB2312" w:hint="default"/>
      <w:color w:val="FFFFFF"/>
      <w:kern w:val="0"/>
      <w:sz w:val="30"/>
    </w:rPr>
  </w:style>
  <w:style w:type="paragraph" w:customStyle="1" w:styleId="CharCharChar1Char4">
    <w:name w:val="Char Char Char1 Char4"/>
    <w:basedOn w:val="a"/>
    <w:uiPriority w:val="99"/>
    <w:unhideWhenUsed/>
    <w:qFormat/>
    <w:pPr>
      <w:spacing w:line="360" w:lineRule="auto"/>
      <w:ind w:firstLineChars="200" w:firstLine="200"/>
    </w:pPr>
    <w:rPr>
      <w:rFonts w:ascii="宋体" w:hAnsi="宋体"/>
      <w:sz w:val="24"/>
    </w:rPr>
  </w:style>
  <w:style w:type="paragraph" w:customStyle="1" w:styleId="TOC10">
    <w:name w:val="TOC 标题1"/>
    <w:basedOn w:val="1"/>
    <w:next w:val="a"/>
    <w:qFormat/>
    <w:pPr>
      <w:spacing w:before="340" w:after="330" w:line="576" w:lineRule="auto"/>
      <w:jc w:val="both"/>
      <w:outlineLvl w:val="9"/>
    </w:pPr>
    <w:rPr>
      <w:rFonts w:ascii="Calibri" w:eastAsia="宋体" w:hAnsi="Calibri"/>
      <w:b/>
      <w:bCs/>
      <w:sz w:val="44"/>
      <w:szCs w:val="44"/>
    </w:rPr>
  </w:style>
  <w:style w:type="paragraph" w:customStyle="1" w:styleId="aff0">
    <w:name w:val="标准文本"/>
    <w:basedOn w:val="a"/>
    <w:qFormat/>
    <w:pPr>
      <w:ind w:firstLine="480"/>
    </w:pPr>
    <w:rPr>
      <w:sz w:val="24"/>
    </w:rPr>
  </w:style>
  <w:style w:type="paragraph" w:customStyle="1" w:styleId="CharCharCharChar">
    <w:name w:val="Char Char Char Char"/>
    <w:basedOn w:val="a"/>
    <w:uiPriority w:val="99"/>
    <w:unhideWhenUsed/>
    <w:qFormat/>
  </w:style>
  <w:style w:type="paragraph" w:customStyle="1" w:styleId="CharCharChar1Char8">
    <w:name w:val="Char Char Char1 Char8"/>
    <w:basedOn w:val="a"/>
    <w:uiPriority w:val="99"/>
    <w:unhideWhenUsed/>
    <w:qFormat/>
    <w:pPr>
      <w:spacing w:line="360" w:lineRule="auto"/>
      <w:ind w:firstLineChars="200" w:firstLine="200"/>
    </w:pPr>
    <w:rPr>
      <w:rFonts w:ascii="宋体" w:hAnsi="宋体"/>
      <w:sz w:val="24"/>
    </w:rPr>
  </w:style>
  <w:style w:type="paragraph" w:customStyle="1" w:styleId="1c">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hint="default"/>
      <w:kern w:val="0"/>
      <w:sz w:val="30"/>
    </w:rPr>
  </w:style>
  <w:style w:type="paragraph" w:customStyle="1" w:styleId="CharCharChar1Char3">
    <w:name w:val="Char Char Char1 Char3"/>
    <w:basedOn w:val="a"/>
    <w:uiPriority w:val="99"/>
    <w:unhideWhenUsed/>
    <w:qFormat/>
    <w:pPr>
      <w:spacing w:line="360" w:lineRule="auto"/>
      <w:ind w:firstLineChars="200" w:firstLine="200"/>
    </w:pPr>
    <w:rPr>
      <w:rFonts w:ascii="宋体" w:hAnsi="宋体"/>
      <w:sz w:val="24"/>
    </w:rPr>
  </w:style>
  <w:style w:type="paragraph" w:customStyle="1" w:styleId="405">
    <w:name w:val="样式 标题 4 + 段前: 0.5 行"/>
    <w:basedOn w:val="40"/>
    <w:qFormat/>
    <w:pPr>
      <w:spacing w:beforeLines="50" w:after="0" w:line="360" w:lineRule="auto"/>
    </w:pPr>
    <w:rPr>
      <w:rFonts w:eastAsia="宋体" w:cs="宋体"/>
      <w:bCs w:val="0"/>
      <w:sz w:val="23"/>
      <w:szCs w:val="20"/>
    </w:rPr>
  </w:style>
  <w:style w:type="paragraph" w:customStyle="1" w:styleId="CharChar1CharChar0">
    <w:name w:val="Char Char1 Char Char"/>
    <w:basedOn w:val="a"/>
    <w:qFormat/>
    <w:pPr>
      <w:tabs>
        <w:tab w:val="left" w:pos="360"/>
      </w:tabs>
    </w:pPr>
    <w:rPr>
      <w:rFonts w:hint="default"/>
      <w:kern w:val="0"/>
      <w:sz w:val="24"/>
      <w:szCs w:val="24"/>
    </w:rPr>
  </w:style>
  <w:style w:type="paragraph" w:customStyle="1" w:styleId="2a">
    <w:name w:val="样式 标题 2 + 居中"/>
    <w:basedOn w:val="2"/>
    <w:qFormat/>
    <w:pPr>
      <w:keepNext w:val="0"/>
      <w:keepLines w:val="0"/>
      <w:spacing w:before="120" w:after="120" w:line="360" w:lineRule="auto"/>
    </w:pPr>
    <w:rPr>
      <w:rFonts w:cs="宋体"/>
      <w:kern w:val="0"/>
      <w:sz w:val="32"/>
    </w:rPr>
  </w:style>
  <w:style w:type="paragraph" w:customStyle="1" w:styleId="CM56">
    <w:name w:val="CM56"/>
    <w:basedOn w:val="Default"/>
    <w:next w:val="Default"/>
    <w:qFormat/>
    <w:pPr>
      <w:adjustRightInd w:val="0"/>
    </w:pPr>
    <w:rPr>
      <w:rFonts w:ascii="Times New Roman" w:hAnsi="Times New Roman" w:hint="default"/>
      <w:color w:val="auto"/>
      <w:szCs w:val="24"/>
    </w:rPr>
  </w:style>
  <w:style w:type="paragraph" w:customStyle="1" w:styleId="CM3">
    <w:name w:val="CM3"/>
    <w:basedOn w:val="Default"/>
    <w:next w:val="Default"/>
    <w:qFormat/>
    <w:pPr>
      <w:adjustRightInd w:val="0"/>
    </w:pPr>
    <w:rPr>
      <w:rFonts w:ascii="Times New Roman" w:hAnsi="Times New Roman" w:hint="default"/>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301">
      <w:bodyDiv w:val="1"/>
      <w:marLeft w:val="0"/>
      <w:marRight w:val="0"/>
      <w:marTop w:val="0"/>
      <w:marBottom w:val="0"/>
      <w:divBdr>
        <w:top w:val="none" w:sz="0" w:space="0" w:color="auto"/>
        <w:left w:val="none" w:sz="0" w:space="0" w:color="auto"/>
        <w:bottom w:val="none" w:sz="0" w:space="0" w:color="auto"/>
        <w:right w:val="none" w:sz="0" w:space="0" w:color="auto"/>
      </w:divBdr>
    </w:div>
    <w:div w:id="179710814">
      <w:bodyDiv w:val="1"/>
      <w:marLeft w:val="0"/>
      <w:marRight w:val="0"/>
      <w:marTop w:val="0"/>
      <w:marBottom w:val="0"/>
      <w:divBdr>
        <w:top w:val="none" w:sz="0" w:space="0" w:color="auto"/>
        <w:left w:val="none" w:sz="0" w:space="0" w:color="auto"/>
        <w:bottom w:val="none" w:sz="0" w:space="0" w:color="auto"/>
        <w:right w:val="none" w:sz="0" w:space="0" w:color="auto"/>
      </w:divBdr>
    </w:div>
    <w:div w:id="558711544">
      <w:bodyDiv w:val="1"/>
      <w:marLeft w:val="0"/>
      <w:marRight w:val="0"/>
      <w:marTop w:val="0"/>
      <w:marBottom w:val="0"/>
      <w:divBdr>
        <w:top w:val="none" w:sz="0" w:space="0" w:color="auto"/>
        <w:left w:val="none" w:sz="0" w:space="0" w:color="auto"/>
        <w:bottom w:val="none" w:sz="0" w:space="0" w:color="auto"/>
        <w:right w:val="none" w:sz="0" w:space="0" w:color="auto"/>
      </w:divBdr>
    </w:div>
    <w:div w:id="584924320">
      <w:bodyDiv w:val="1"/>
      <w:marLeft w:val="0"/>
      <w:marRight w:val="0"/>
      <w:marTop w:val="0"/>
      <w:marBottom w:val="0"/>
      <w:divBdr>
        <w:top w:val="none" w:sz="0" w:space="0" w:color="auto"/>
        <w:left w:val="none" w:sz="0" w:space="0" w:color="auto"/>
        <w:bottom w:val="none" w:sz="0" w:space="0" w:color="auto"/>
        <w:right w:val="none" w:sz="0" w:space="0" w:color="auto"/>
      </w:divBdr>
    </w:div>
    <w:div w:id="596713087">
      <w:bodyDiv w:val="1"/>
      <w:marLeft w:val="0"/>
      <w:marRight w:val="0"/>
      <w:marTop w:val="0"/>
      <w:marBottom w:val="0"/>
      <w:divBdr>
        <w:top w:val="none" w:sz="0" w:space="0" w:color="auto"/>
        <w:left w:val="none" w:sz="0" w:space="0" w:color="auto"/>
        <w:bottom w:val="none" w:sz="0" w:space="0" w:color="auto"/>
        <w:right w:val="none" w:sz="0" w:space="0" w:color="auto"/>
      </w:divBdr>
    </w:div>
    <w:div w:id="872695162">
      <w:bodyDiv w:val="1"/>
      <w:marLeft w:val="0"/>
      <w:marRight w:val="0"/>
      <w:marTop w:val="0"/>
      <w:marBottom w:val="0"/>
      <w:divBdr>
        <w:top w:val="none" w:sz="0" w:space="0" w:color="auto"/>
        <w:left w:val="none" w:sz="0" w:space="0" w:color="auto"/>
        <w:bottom w:val="none" w:sz="0" w:space="0" w:color="auto"/>
        <w:right w:val="none" w:sz="0" w:space="0" w:color="auto"/>
      </w:divBdr>
    </w:div>
    <w:div w:id="1541626406">
      <w:bodyDiv w:val="1"/>
      <w:marLeft w:val="0"/>
      <w:marRight w:val="0"/>
      <w:marTop w:val="0"/>
      <w:marBottom w:val="0"/>
      <w:divBdr>
        <w:top w:val="none" w:sz="0" w:space="0" w:color="auto"/>
        <w:left w:val="none" w:sz="0" w:space="0" w:color="auto"/>
        <w:bottom w:val="none" w:sz="0" w:space="0" w:color="auto"/>
        <w:right w:val="none" w:sz="0" w:space="0" w:color="auto"/>
      </w:divBdr>
    </w:div>
    <w:div w:id="176294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55</Pages>
  <Words>4342</Words>
  <Characters>24755</Characters>
  <Application>Microsoft Office Word</Application>
  <DocSecurity>0</DocSecurity>
  <Lines>206</Lines>
  <Paragraphs>58</Paragraphs>
  <ScaleCrop>false</ScaleCrop>
  <Company>微软中国</Company>
  <LinksUpToDate>false</LinksUpToDate>
  <CharactersWithSpaces>29039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服务谈判文件</dc:title>
  <dc:creator>sdta</dc:creator>
  <cp:lastModifiedBy>xb21cn</cp:lastModifiedBy>
  <cp:revision>31</cp:revision>
  <cp:lastPrinted>2019-12-20T02:13:00Z</cp:lastPrinted>
  <dcterms:created xsi:type="dcterms:W3CDTF">2019-12-26T08:51:00Z</dcterms:created>
  <dcterms:modified xsi:type="dcterms:W3CDTF">2021-01-04T06:02:00Z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