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泰安市医疗发展集团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2021年非事业编制招聘部分岗位笔试</w:t>
      </w:r>
    </w:p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人员疫情防控告知书</w:t>
      </w: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ind w:firstLine="640" w:firstLineChars="200"/>
        <w:jc w:val="both"/>
        <w:rPr>
          <w:rFonts w:ascii="仿宋_GB2312" w:hAnsi="仿宋_GB2312" w:eastAsia="仿宋_GB2312"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</w:rPr>
        <w:t>一、参加</w:t>
      </w:r>
      <w:r>
        <w:rPr>
          <w:rFonts w:hint="eastAsia" w:ascii="Times New Roman" w:hAnsi="仿宋_GB2312" w:eastAsia="仿宋_GB2312" w:cs="仿宋_GB2312"/>
          <w:sz w:val="32"/>
          <w:szCs w:val="32"/>
          <w:lang w:val="en-US" w:eastAsia="zh-CN"/>
        </w:rPr>
        <w:t>泰安市医疗发展集团2021年非事业编制招聘部分岗位笔试的</w:t>
      </w:r>
      <w:r>
        <w:rPr>
          <w:rFonts w:hint="eastAsia" w:ascii="Times New Roman" w:hAnsi="仿宋_GB2312" w:eastAsia="仿宋_GB2312" w:cs="仿宋_GB2312"/>
          <w:sz w:val="32"/>
          <w:szCs w:val="32"/>
        </w:rPr>
        <w:t>应聘人员，请务必在报名前申领“山东省电子健康通</w:t>
      </w:r>
      <w:r>
        <w:rPr>
          <w:rFonts w:hint="eastAsia" w:ascii="仿宋_GB2312" w:hAnsi="仿宋_GB2312" w:eastAsia="仿宋_GB2312" w:cs="仿宋_GB2312"/>
          <w:sz w:val="32"/>
          <w:szCs w:val="32"/>
        </w:rPr>
        <w:t>行码”。</w:t>
      </w: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二、山东省电子健康通行码可通过“健康山东服务号”微信公众号、爱山东</w:t>
      </w:r>
      <w:r>
        <w:rPr>
          <w:rFonts w:eastAsia="仿宋_GB2312"/>
          <w:sz w:val="32"/>
          <w:szCs w:val="32"/>
        </w:rPr>
        <w:t>APP</w:t>
      </w:r>
      <w:r>
        <w:rPr>
          <w:rFonts w:hint="eastAsia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支付宝“电子健康通行卡”等渠道申领。</w:t>
      </w: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</w:t>
      </w:r>
      <w:r>
        <w:rPr>
          <w:rFonts w:hint="eastAsia" w:hAnsi="仿宋_GB2312" w:eastAsia="仿宋_GB2312" w:cs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2021</w:t>
      </w:r>
      <w:r>
        <w:rPr>
          <w:rFonts w:hint="eastAsia" w:hAnsi="仿宋_GB2312" w:eastAsia="仿宋_GB2312" w:cs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hAnsi="仿宋_GB2312" w:eastAsia="仿宋_GB2312" w:cs="仿宋_GB2312"/>
          <w:sz w:val="32"/>
          <w:szCs w:val="32"/>
        </w:rPr>
        <w:t>月</w:t>
      </w: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hAnsi="仿宋_GB2312" w:eastAsia="仿宋_GB2312" w:cs="仿宋_GB2312"/>
          <w:sz w:val="32"/>
          <w:szCs w:val="32"/>
        </w:rPr>
        <w:t>日以来，</w:t>
      </w:r>
      <w:r>
        <w:rPr>
          <w:rFonts w:hint="eastAsia" w:ascii="仿宋_GB2312" w:hAnsi="仿宋_GB2312" w:eastAsia="仿宋_GB2312" w:cs="仿宋_GB2312"/>
          <w:sz w:val="32"/>
          <w:szCs w:val="32"/>
        </w:rPr>
        <w:t>来自中、高风险地区所在城市（中、高风险地区以当地正式发布的为准）或有本土病例报告城市的应聘人员，要主动向招聘单位申报，并严格按照泰安市疫情防控要求做好疫情相关防控工作。</w:t>
      </w:r>
    </w:p>
    <w:p>
      <w:pPr>
        <w:spacing w:line="600" w:lineRule="exact"/>
        <w:ind w:firstLine="640" w:firstLineChars="200"/>
        <w:rPr>
          <w:rFonts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四、应聘人员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考试地点时，须接受体温测量、核验山东省电子健康通行码、准考证和有效身份证件。来自山东省外的应聘人员或</w:t>
      </w:r>
      <w:r>
        <w:rPr>
          <w:rFonts w:hint="eastAsia" w:hAnsi="仿宋_GB2312" w:eastAsia="仿宋_GB2312" w:cs="仿宋_GB2312"/>
          <w:sz w:val="32"/>
          <w:szCs w:val="32"/>
        </w:rPr>
        <w:t>近</w:t>
      </w:r>
      <w:r>
        <w:rPr>
          <w:rFonts w:eastAsia="仿宋_GB2312"/>
          <w:sz w:val="32"/>
          <w:szCs w:val="32"/>
        </w:rPr>
        <w:t>14</w:t>
      </w:r>
      <w:r>
        <w:rPr>
          <w:rFonts w:hint="eastAsia" w:hAnsi="仿宋_GB2312" w:eastAsia="仿宋_GB2312" w:cs="仿宋_GB2312"/>
          <w:sz w:val="32"/>
          <w:szCs w:val="32"/>
        </w:rPr>
        <w:t>天内到过山东省外的应聘人员，还需提供考试前</w:t>
      </w:r>
      <w:r>
        <w:rPr>
          <w:rFonts w:hAnsi="仿宋_GB2312" w:eastAsia="仿宋_GB2312"/>
          <w:sz w:val="32"/>
          <w:szCs w:val="32"/>
        </w:rPr>
        <w:t>7</w:t>
      </w:r>
      <w:r>
        <w:rPr>
          <w:rFonts w:hint="eastAsia" w:hAnsi="仿宋_GB2312" w:eastAsia="仿宋_GB2312" w:cs="仿宋_GB2312"/>
          <w:sz w:val="32"/>
          <w:szCs w:val="32"/>
        </w:rPr>
        <w:t>天内检测机构检测后新冠病毒核酸检测阴性证明。</w:t>
      </w: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持健康码非绿码的应聘人员，以及考试当天出现咳嗽、呼吸困难、腹泻、发热等症状，经专业评估和综合研判，能继续参加的，安排在备用地点进行。须接受隔离观察的，按照疫情防控有关规定，纳入本地疫情防控体系。</w:t>
      </w: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六、请应聘人员加强防疫知识学习，报名前和考试、体检等环节期间，主动减少外出和不必要的聚集、人员接触。每日自觉进行体温测量、记录及健康状况监测。</w:t>
      </w: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七、应聘人员参加笔试时，请预留充足的入场时间，建议至少</w:t>
      </w:r>
      <w:r>
        <w:rPr>
          <w:rFonts w:hint="eastAsia" w:hAnsi="仿宋_GB2312" w:eastAsia="仿宋_GB2312" w:cs="仿宋_GB2312"/>
          <w:sz w:val="32"/>
          <w:szCs w:val="32"/>
        </w:rPr>
        <w:t>提前</w:t>
      </w:r>
      <w:r>
        <w:rPr>
          <w:rFonts w:eastAsia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小时到达考点。应聘人员须听从考点工作人员指挥，保持“一米线”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t>距离</w:t>
      </w:r>
      <w:r>
        <w:rPr>
          <w:rFonts w:hint="eastAsia" w:ascii="仿宋_GB2312" w:hAnsi="仿宋_GB2312" w:eastAsia="仿宋_GB2312" w:cs="仿宋_GB2312"/>
          <w:sz w:val="32"/>
          <w:szCs w:val="32"/>
        </w:rPr>
        <w:t>，排队有序入场。</w:t>
      </w: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八、应聘人员参加报名、考试和体检时，应自备一次性使用医用外科口罩，除接受身份核验时按要求摘下口罩外，进出考试地点以及考试期间建议全程佩戴口罩（具体要求视疫情防控的总体要求确定）。</w:t>
      </w: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九、参加考试时，请应聘人员备齐个人防护用品，严格做好个人防护，保持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手部卫生。合理安排交通和食宿，注意饮食卫生。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29"/>
    <w:rsid w:val="00865C29"/>
    <w:rsid w:val="008D6AAE"/>
    <w:rsid w:val="009B3C6E"/>
    <w:rsid w:val="00F907EB"/>
    <w:rsid w:val="5BE30C1A"/>
    <w:rsid w:val="7EFB2AC1"/>
    <w:rsid w:val="7FD2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</Words>
  <Characters>665</Characters>
  <Lines>5</Lines>
  <Paragraphs>1</Paragraphs>
  <TotalTime>6</TotalTime>
  <ScaleCrop>false</ScaleCrop>
  <LinksUpToDate>false</LinksUpToDate>
  <CharactersWithSpaces>780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</dc:creator>
  <cp:lastModifiedBy>gyb1</cp:lastModifiedBy>
  <cp:revision>2</cp:revision>
  <dcterms:created xsi:type="dcterms:W3CDTF">2021-05-20T08:49:00Z</dcterms:created>
  <dcterms:modified xsi:type="dcterms:W3CDTF">2021-06-11T07:01:23Z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7103378EE7054891B991B6225B20BC03</vt:lpwstr>
  </property>
</Properties>
</file>